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B7FE3" w14:textId="77777777" w:rsidR="00933840" w:rsidRDefault="00933840" w:rsidP="00933840">
      <w:pPr>
        <w:spacing w:after="120" w:line="240" w:lineRule="auto"/>
        <w:ind w:firstLine="0"/>
        <w:jc w:val="center"/>
        <w:rPr>
          <w:sz w:val="28"/>
          <w:rtl/>
        </w:rPr>
      </w:pPr>
      <w:r>
        <w:rPr>
          <w:rFonts w:hint="cs"/>
          <w:noProof/>
          <w:sz w:val="28"/>
          <w:rtl/>
        </w:rPr>
        <w:drawing>
          <wp:anchor distT="0" distB="0" distL="114300" distR="114300" simplePos="0" relativeHeight="251670528" behindDoc="1" locked="0" layoutInCell="1" allowOverlap="1" wp14:anchorId="2429B6F4" wp14:editId="6F5C6E07">
            <wp:simplePos x="0" y="0"/>
            <wp:positionH relativeFrom="column">
              <wp:posOffset>3717955</wp:posOffset>
            </wp:positionH>
            <wp:positionV relativeFrom="paragraph">
              <wp:posOffset>6716336</wp:posOffset>
            </wp:positionV>
            <wp:extent cx="1722474" cy="3583172"/>
            <wp:effectExtent l="317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5400000" flipV="1">
                      <a:off x="0" y="0"/>
                      <a:ext cx="1722474" cy="3583172"/>
                    </a:xfrm>
                    <a:prstGeom prst="rect">
                      <a:avLst/>
                    </a:prstGeom>
                  </pic:spPr>
                </pic:pic>
              </a:graphicData>
            </a:graphic>
            <wp14:sizeRelH relativeFrom="page">
              <wp14:pctWidth>0</wp14:pctWidth>
            </wp14:sizeRelH>
            <wp14:sizeRelV relativeFrom="page">
              <wp14:pctHeight>0</wp14:pctHeight>
            </wp14:sizeRelV>
          </wp:anchor>
        </w:drawing>
      </w:r>
      <w:r>
        <w:rPr>
          <w:rFonts w:hint="cs"/>
          <w:noProof/>
          <w:sz w:val="28"/>
          <w:rtl/>
        </w:rPr>
        <w:drawing>
          <wp:anchor distT="0" distB="0" distL="114300" distR="114300" simplePos="0" relativeHeight="251669504" behindDoc="1" locked="0" layoutInCell="1" allowOverlap="1" wp14:anchorId="47F5F602" wp14:editId="41EB811E">
            <wp:simplePos x="0" y="0"/>
            <wp:positionH relativeFrom="column">
              <wp:posOffset>1574800</wp:posOffset>
            </wp:positionH>
            <wp:positionV relativeFrom="paragraph">
              <wp:posOffset>-1381125</wp:posOffset>
            </wp:positionV>
            <wp:extent cx="2734945" cy="5698490"/>
            <wp:effectExtent l="4128"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flipV="1">
                      <a:off x="0" y="0"/>
                      <a:ext cx="2734945" cy="5698490"/>
                    </a:xfrm>
                    <a:prstGeom prst="rect">
                      <a:avLst/>
                    </a:prstGeom>
                  </pic:spPr>
                </pic:pic>
              </a:graphicData>
            </a:graphic>
            <wp14:sizeRelH relativeFrom="page">
              <wp14:pctWidth>0</wp14:pctWidth>
            </wp14:sizeRelH>
            <wp14:sizeRelV relativeFrom="page">
              <wp14:pctHeight>0</wp14:pctHeight>
            </wp14:sizeRelV>
          </wp:anchor>
        </w:drawing>
      </w:r>
    </w:p>
    <w:p w14:paraId="1925F3E5" w14:textId="77777777" w:rsidR="00933840" w:rsidRDefault="00933840" w:rsidP="00933840">
      <w:pPr>
        <w:spacing w:after="120" w:line="240" w:lineRule="auto"/>
        <w:ind w:firstLine="0"/>
        <w:jc w:val="center"/>
        <w:rPr>
          <w:sz w:val="28"/>
          <w:rtl/>
        </w:rPr>
      </w:pPr>
    </w:p>
    <w:p w14:paraId="600A5628" w14:textId="77777777" w:rsidR="00933840" w:rsidRDefault="00933840" w:rsidP="00933840">
      <w:pPr>
        <w:spacing w:after="120" w:line="240" w:lineRule="auto"/>
        <w:ind w:firstLine="0"/>
        <w:jc w:val="center"/>
        <w:rPr>
          <w:sz w:val="28"/>
          <w:rtl/>
        </w:rPr>
      </w:pPr>
    </w:p>
    <w:p w14:paraId="07981EB1" w14:textId="6A57122E" w:rsidR="00933840" w:rsidRPr="00336E57" w:rsidRDefault="0046443D" w:rsidP="00933840">
      <w:pPr>
        <w:spacing w:before="2160" w:after="0" w:line="144" w:lineRule="auto"/>
        <w:ind w:firstLine="0"/>
        <w:jc w:val="center"/>
        <w:rPr>
          <w:rFonts w:ascii="IranNastaliq" w:hAnsi="IranNastaliq" w:cs="IranNastaliq"/>
          <w:color w:val="FF0000"/>
          <w:sz w:val="200"/>
          <w:szCs w:val="200"/>
          <w14:shadow w14:blurRad="50800" w14:dist="38100" w14:dir="2700000" w14:sx="100000" w14:sy="100000" w14:kx="0" w14:ky="0" w14:algn="tl">
            <w14:srgbClr w14:val="000000">
              <w14:alpha w14:val="60000"/>
            </w14:srgbClr>
          </w14:shadow>
        </w:rPr>
      </w:pPr>
      <w:r>
        <w:rPr>
          <w:rFonts w:ascii="IranNastaliq" w:hAnsi="IranNastaliq" w:cs="IranNastaliq"/>
          <w:noProof/>
          <w:color w:val="FF0000"/>
          <w:sz w:val="200"/>
          <w:szCs w:val="200"/>
          <w:rtl/>
          <w:lang w:val="fa-IR"/>
        </w:rPr>
        <w:drawing>
          <wp:anchor distT="0" distB="0" distL="114300" distR="114300" simplePos="0" relativeHeight="251671552" behindDoc="0" locked="0" layoutInCell="1" allowOverlap="1" wp14:anchorId="29616314" wp14:editId="37BADFE8">
            <wp:simplePos x="0" y="0"/>
            <wp:positionH relativeFrom="column">
              <wp:posOffset>1576923</wp:posOffset>
            </wp:positionH>
            <wp:positionV relativeFrom="paragraph">
              <wp:posOffset>61931</wp:posOffset>
            </wp:positionV>
            <wp:extent cx="3355283" cy="30135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jpg"/>
                    <pic:cNvPicPr/>
                  </pic:nvPicPr>
                  <pic:blipFill>
                    <a:blip r:embed="rId10">
                      <a:extLst>
                        <a:ext uri="{28A0092B-C50C-407E-A947-70E740481C1C}">
                          <a14:useLocalDpi xmlns:a14="http://schemas.microsoft.com/office/drawing/2010/main" val="0"/>
                        </a:ext>
                      </a:extLst>
                    </a:blip>
                    <a:stretch>
                      <a:fillRect/>
                    </a:stretch>
                  </pic:blipFill>
                  <pic:spPr>
                    <a:xfrm>
                      <a:off x="0" y="0"/>
                      <a:ext cx="3364556" cy="3021871"/>
                    </a:xfrm>
                    <a:prstGeom prst="rect">
                      <a:avLst/>
                    </a:prstGeom>
                  </pic:spPr>
                </pic:pic>
              </a:graphicData>
            </a:graphic>
            <wp14:sizeRelH relativeFrom="page">
              <wp14:pctWidth>0</wp14:pctWidth>
            </wp14:sizeRelH>
            <wp14:sizeRelV relativeFrom="page">
              <wp14:pctHeight>0</wp14:pctHeight>
            </wp14:sizeRelV>
          </wp:anchor>
        </w:drawing>
      </w:r>
      <w:r w:rsidR="00933840">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fldChar w:fldCharType="begin"/>
      </w:r>
      <w:r w:rsidR="00933840">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instrText xml:space="preserve"> </w:instrText>
      </w:r>
      <w:r w:rsidR="00933840">
        <w:rPr>
          <w:rFonts w:ascii="IranNastaliq" w:hAnsi="IranNastaliq" w:cs="IranNastaliq"/>
          <w:color w:val="FF0000"/>
          <w:sz w:val="200"/>
          <w:szCs w:val="200"/>
          <w14:shadow w14:blurRad="50800" w14:dist="38100" w14:dir="2700000" w14:sx="100000" w14:sy="100000" w14:kx="0" w14:ky="0" w14:algn="tl">
            <w14:srgbClr w14:val="000000">
              <w14:alpha w14:val="60000"/>
            </w14:srgbClr>
          </w14:shadow>
        </w:rPr>
        <w:instrText>TITLE</w:instrText>
      </w:r>
      <w:r w:rsidR="00933840">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instrText xml:space="preserve">  </w:instrText>
      </w:r>
      <w:r w:rsidR="00933840">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fldChar w:fldCharType="separate"/>
      </w:r>
      <w:r w:rsidR="00AD378B">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t>سامانه  گِرا</w:t>
      </w:r>
      <w:r w:rsidR="00933840">
        <w:rPr>
          <w:rFonts w:ascii="IranNastaliq" w:hAnsi="IranNastaliq" w:cs="IranNastaliq"/>
          <w:color w:val="FF0000"/>
          <w:sz w:val="200"/>
          <w:szCs w:val="200"/>
          <w:rtl/>
          <w14:shadow w14:blurRad="50800" w14:dist="38100" w14:dir="2700000" w14:sx="100000" w14:sy="100000" w14:kx="0" w14:ky="0" w14:algn="tl">
            <w14:srgbClr w14:val="000000">
              <w14:alpha w14:val="60000"/>
            </w14:srgbClr>
          </w14:shadow>
        </w:rPr>
        <w:fldChar w:fldCharType="end"/>
      </w:r>
    </w:p>
    <w:p w14:paraId="71DE1DD3" w14:textId="77777777" w:rsidR="00933840" w:rsidRPr="00FC0B7B" w:rsidRDefault="00933840" w:rsidP="00933840">
      <w:pPr>
        <w:spacing w:after="0" w:line="240" w:lineRule="auto"/>
        <w:ind w:left="-3" w:firstLine="0"/>
        <w:jc w:val="center"/>
        <w:rPr>
          <w:rFonts w:cs="Zar"/>
          <w:b/>
          <w:bCs/>
          <w:color w:val="948A54" w:themeColor="background2" w:themeShade="80"/>
          <w:sz w:val="36"/>
          <w:szCs w:val="36"/>
          <w:rtl/>
        </w:rPr>
      </w:pPr>
      <w:r>
        <w:rPr>
          <w:rFonts w:cs="Zar"/>
          <w:b/>
          <w:bCs/>
          <w:color w:val="948A54" w:themeColor="background2" w:themeShade="80"/>
          <w:sz w:val="36"/>
          <w:szCs w:val="36"/>
          <w:rtl/>
        </w:rPr>
        <w:fldChar w:fldCharType="begin"/>
      </w:r>
      <w:r>
        <w:rPr>
          <w:rFonts w:cs="Zar"/>
          <w:b/>
          <w:bCs/>
          <w:color w:val="948A54" w:themeColor="background2" w:themeShade="80"/>
          <w:sz w:val="36"/>
          <w:szCs w:val="36"/>
          <w:rtl/>
        </w:rPr>
        <w:instrText xml:space="preserve"> </w:instrText>
      </w:r>
      <w:r>
        <w:rPr>
          <w:rFonts w:cs="Zar"/>
          <w:b/>
          <w:bCs/>
          <w:color w:val="948A54" w:themeColor="background2" w:themeShade="80"/>
          <w:sz w:val="36"/>
          <w:szCs w:val="36"/>
        </w:rPr>
        <w:instrText>COMMENTS</w:instrText>
      </w:r>
      <w:r>
        <w:rPr>
          <w:rFonts w:cs="Zar"/>
          <w:b/>
          <w:bCs/>
          <w:color w:val="948A54" w:themeColor="background2" w:themeShade="80"/>
          <w:sz w:val="36"/>
          <w:szCs w:val="36"/>
          <w:rtl/>
        </w:rPr>
        <w:instrText xml:space="preserve">  </w:instrText>
      </w:r>
      <w:r>
        <w:rPr>
          <w:rFonts w:cs="Zar"/>
          <w:b/>
          <w:bCs/>
          <w:color w:val="948A54" w:themeColor="background2" w:themeShade="80"/>
          <w:sz w:val="36"/>
          <w:szCs w:val="36"/>
          <w:rtl/>
        </w:rPr>
        <w:fldChar w:fldCharType="separate"/>
      </w:r>
      <w:r w:rsidR="00AD378B">
        <w:rPr>
          <w:rFonts w:cs="Zar" w:hint="cs"/>
          <w:b/>
          <w:bCs/>
          <w:color w:val="948A54" w:themeColor="background2" w:themeShade="80"/>
          <w:sz w:val="36"/>
          <w:szCs w:val="36"/>
          <w:rtl/>
        </w:rPr>
        <w:t>ابزار</w:t>
      </w:r>
      <w:r w:rsidR="00AD378B">
        <w:rPr>
          <w:rFonts w:cs="Zar"/>
          <w:b/>
          <w:bCs/>
          <w:color w:val="948A54" w:themeColor="background2" w:themeShade="80"/>
          <w:sz w:val="36"/>
          <w:szCs w:val="36"/>
          <w:rtl/>
        </w:rPr>
        <w:t xml:space="preserve"> </w:t>
      </w:r>
      <w:r w:rsidR="00AD378B">
        <w:rPr>
          <w:rFonts w:cs="Zar" w:hint="cs"/>
          <w:b/>
          <w:bCs/>
          <w:color w:val="948A54" w:themeColor="background2" w:themeShade="80"/>
          <w:sz w:val="36"/>
          <w:szCs w:val="36"/>
          <w:rtl/>
        </w:rPr>
        <w:t>هوشمند،</w:t>
      </w:r>
      <w:r w:rsidR="00AD378B">
        <w:rPr>
          <w:rFonts w:cs="Zar"/>
          <w:b/>
          <w:bCs/>
          <w:color w:val="948A54" w:themeColor="background2" w:themeShade="80"/>
          <w:sz w:val="36"/>
          <w:szCs w:val="36"/>
          <w:rtl/>
        </w:rPr>
        <w:t xml:space="preserve"> </w:t>
      </w:r>
      <w:r w:rsidR="00AD378B">
        <w:rPr>
          <w:rFonts w:cs="Zar" w:hint="cs"/>
          <w:b/>
          <w:bCs/>
          <w:color w:val="948A54" w:themeColor="background2" w:themeShade="80"/>
          <w:sz w:val="36"/>
          <w:szCs w:val="36"/>
          <w:rtl/>
        </w:rPr>
        <w:t>يكپارچه</w:t>
      </w:r>
      <w:r w:rsidR="00AD378B">
        <w:rPr>
          <w:rFonts w:cs="Zar"/>
          <w:b/>
          <w:bCs/>
          <w:color w:val="948A54" w:themeColor="background2" w:themeShade="80"/>
          <w:sz w:val="36"/>
          <w:szCs w:val="36"/>
          <w:rtl/>
        </w:rPr>
        <w:t xml:space="preserve"> </w:t>
      </w:r>
      <w:r w:rsidR="00AD378B">
        <w:rPr>
          <w:rFonts w:cs="Zar" w:hint="cs"/>
          <w:b/>
          <w:bCs/>
          <w:color w:val="948A54" w:themeColor="background2" w:themeShade="80"/>
          <w:sz w:val="36"/>
          <w:szCs w:val="36"/>
          <w:rtl/>
        </w:rPr>
        <w:t>و</w:t>
      </w:r>
      <w:r w:rsidR="00AD378B">
        <w:rPr>
          <w:rFonts w:cs="Zar"/>
          <w:b/>
          <w:bCs/>
          <w:color w:val="948A54" w:themeColor="background2" w:themeShade="80"/>
          <w:sz w:val="36"/>
          <w:szCs w:val="36"/>
          <w:rtl/>
        </w:rPr>
        <w:t xml:space="preserve"> </w:t>
      </w:r>
      <w:r w:rsidR="00AD378B">
        <w:rPr>
          <w:rFonts w:cs="Zar" w:hint="cs"/>
          <w:b/>
          <w:bCs/>
          <w:color w:val="948A54" w:themeColor="background2" w:themeShade="80"/>
          <w:sz w:val="36"/>
          <w:szCs w:val="36"/>
          <w:rtl/>
        </w:rPr>
        <w:t>مردمي</w:t>
      </w:r>
      <w:r w:rsidR="00AD378B">
        <w:rPr>
          <w:rFonts w:cs="Zar"/>
          <w:b/>
          <w:bCs/>
          <w:color w:val="948A54" w:themeColor="background2" w:themeShade="80"/>
          <w:sz w:val="36"/>
          <w:szCs w:val="36"/>
          <w:rtl/>
        </w:rPr>
        <w:t xml:space="preserve"> </w:t>
      </w:r>
      <w:r w:rsidR="00AD378B">
        <w:rPr>
          <w:rFonts w:cs="Zar" w:hint="cs"/>
          <w:b/>
          <w:bCs/>
          <w:color w:val="948A54" w:themeColor="background2" w:themeShade="80"/>
          <w:sz w:val="36"/>
          <w:szCs w:val="36"/>
          <w:rtl/>
        </w:rPr>
        <w:t>مواجهه</w:t>
      </w:r>
      <w:r w:rsidR="00AD378B">
        <w:rPr>
          <w:rFonts w:cs="Zar"/>
          <w:b/>
          <w:bCs/>
          <w:color w:val="948A54" w:themeColor="background2" w:themeShade="80"/>
          <w:sz w:val="36"/>
          <w:szCs w:val="36"/>
          <w:rtl/>
        </w:rPr>
        <w:t xml:space="preserve"> </w:t>
      </w:r>
      <w:r w:rsidR="00AD378B">
        <w:rPr>
          <w:rFonts w:cs="Zar" w:hint="cs"/>
          <w:b/>
          <w:bCs/>
          <w:color w:val="948A54" w:themeColor="background2" w:themeShade="80"/>
          <w:sz w:val="36"/>
          <w:szCs w:val="36"/>
          <w:rtl/>
        </w:rPr>
        <w:t>با</w:t>
      </w:r>
      <w:r w:rsidR="00AD378B">
        <w:rPr>
          <w:rFonts w:cs="Zar"/>
          <w:b/>
          <w:bCs/>
          <w:color w:val="948A54" w:themeColor="background2" w:themeShade="80"/>
          <w:sz w:val="36"/>
          <w:szCs w:val="36"/>
          <w:rtl/>
        </w:rPr>
        <w:t xml:space="preserve"> </w:t>
      </w:r>
      <w:r w:rsidR="00AD378B">
        <w:rPr>
          <w:rFonts w:cs="Zar" w:hint="cs"/>
          <w:b/>
          <w:bCs/>
          <w:color w:val="948A54" w:themeColor="background2" w:themeShade="80"/>
          <w:sz w:val="36"/>
          <w:szCs w:val="36"/>
          <w:rtl/>
        </w:rPr>
        <w:t>جرائم</w:t>
      </w:r>
      <w:r>
        <w:rPr>
          <w:rFonts w:cs="Zar"/>
          <w:b/>
          <w:bCs/>
          <w:color w:val="948A54" w:themeColor="background2" w:themeShade="80"/>
          <w:sz w:val="36"/>
          <w:szCs w:val="36"/>
          <w:rtl/>
        </w:rPr>
        <w:fldChar w:fldCharType="end"/>
      </w:r>
    </w:p>
    <w:p w14:paraId="712B2A53" w14:textId="77777777" w:rsidR="00FC0B7B" w:rsidRPr="005041C2" w:rsidRDefault="00FC0B7B" w:rsidP="00A728A3">
      <w:pPr>
        <w:spacing w:after="0" w:line="240" w:lineRule="auto"/>
        <w:ind w:firstLine="0"/>
        <w:jc w:val="center"/>
        <w:rPr>
          <w:sz w:val="30"/>
          <w:szCs w:val="30"/>
          <w:rtl/>
        </w:rPr>
      </w:pPr>
    </w:p>
    <w:p w14:paraId="2003A9F7" w14:textId="77777777" w:rsidR="00FC0B7B" w:rsidRPr="009E1FD0" w:rsidRDefault="00FC0B7B" w:rsidP="00A728A3">
      <w:pPr>
        <w:spacing w:after="0" w:line="240" w:lineRule="auto"/>
        <w:ind w:firstLine="0"/>
        <w:jc w:val="center"/>
        <w:rPr>
          <w:sz w:val="80"/>
          <w:szCs w:val="80"/>
          <w:rtl/>
        </w:rPr>
      </w:pPr>
    </w:p>
    <w:p w14:paraId="479C2D4A" w14:textId="77777777" w:rsidR="00253E48" w:rsidRPr="009E1FD0" w:rsidRDefault="009E1FD0" w:rsidP="00625566">
      <w:pPr>
        <w:spacing w:after="0" w:line="240" w:lineRule="auto"/>
        <w:ind w:firstLine="0"/>
        <w:jc w:val="center"/>
        <w:rPr>
          <w:rFonts w:cs="Zar"/>
          <w:b/>
          <w:bCs/>
          <w:noProof/>
          <w:color w:val="E36C0A" w:themeColor="accent6" w:themeShade="BF"/>
          <w:sz w:val="34"/>
          <w:szCs w:val="34"/>
          <w:rtl/>
        </w:rPr>
      </w:pPr>
      <w:r w:rsidRPr="009E1FD0">
        <w:rPr>
          <w:rFonts w:cs="Zar" w:hint="cs"/>
          <w:b/>
          <w:bCs/>
          <w:noProof/>
          <w:color w:val="E36C0A" w:themeColor="accent6" w:themeShade="BF"/>
          <w:sz w:val="34"/>
          <w:szCs w:val="34"/>
          <w:rtl/>
        </w:rPr>
        <w:t>تدوي</w:t>
      </w:r>
      <w:bookmarkStart w:id="0" w:name="_GoBack"/>
      <w:bookmarkEnd w:id="0"/>
      <w:r w:rsidRPr="009E1FD0">
        <w:rPr>
          <w:rFonts w:cs="Zar" w:hint="cs"/>
          <w:b/>
          <w:bCs/>
          <w:noProof/>
          <w:color w:val="E36C0A" w:themeColor="accent6" w:themeShade="BF"/>
          <w:sz w:val="34"/>
          <w:szCs w:val="34"/>
          <w:rtl/>
        </w:rPr>
        <w:t>ن پيش</w:t>
      </w:r>
      <w:r w:rsidR="005C6666">
        <w:rPr>
          <w:rFonts w:cs="Zar" w:hint="cs"/>
          <w:b/>
          <w:bCs/>
          <w:noProof/>
          <w:color w:val="E36C0A" w:themeColor="accent6" w:themeShade="BF"/>
          <w:sz w:val="34"/>
          <w:szCs w:val="34"/>
          <w:rtl/>
        </w:rPr>
        <w:t>‏</w:t>
      </w:r>
      <w:r w:rsidRPr="009E1FD0">
        <w:rPr>
          <w:rFonts w:cs="Zar" w:hint="cs"/>
          <w:b/>
          <w:bCs/>
          <w:noProof/>
          <w:color w:val="E36C0A" w:themeColor="accent6" w:themeShade="BF"/>
          <w:sz w:val="34"/>
          <w:szCs w:val="34"/>
          <w:rtl/>
        </w:rPr>
        <w:t>نويس:</w:t>
      </w:r>
    </w:p>
    <w:p w14:paraId="4D825170" w14:textId="77777777" w:rsidR="009E1FD0" w:rsidRPr="009E1FD0" w:rsidRDefault="009E1FD0" w:rsidP="00625566">
      <w:pPr>
        <w:spacing w:after="0" w:line="240" w:lineRule="auto"/>
        <w:ind w:firstLine="0"/>
        <w:jc w:val="center"/>
        <w:rPr>
          <w:rFonts w:cs="Zar"/>
          <w:b/>
          <w:bCs/>
          <w:color w:val="31849B" w:themeColor="accent5" w:themeShade="BF"/>
          <w:sz w:val="28"/>
          <w:rtl/>
        </w:rPr>
      </w:pPr>
      <w:r w:rsidRPr="009E1FD0">
        <w:rPr>
          <w:rFonts w:cs="Zar" w:hint="cs"/>
          <w:b/>
          <w:bCs/>
          <w:noProof/>
          <w:color w:val="31849B" w:themeColor="accent5" w:themeShade="BF"/>
          <w:sz w:val="34"/>
          <w:szCs w:val="34"/>
          <w:rtl/>
        </w:rPr>
        <w:t>ستاد هماهنگي حجاب و عفاف وزارت كشور</w:t>
      </w:r>
    </w:p>
    <w:p w14:paraId="1B7B2290" w14:textId="77777777" w:rsidR="00253E48" w:rsidRPr="009E1FD0" w:rsidRDefault="003524B5" w:rsidP="00A728A3">
      <w:pPr>
        <w:spacing w:after="0" w:line="240" w:lineRule="auto"/>
        <w:ind w:firstLine="0"/>
        <w:jc w:val="center"/>
        <w:rPr>
          <w:rFonts w:cs="EntezareZohoor 5 **"/>
          <w:color w:val="245794"/>
          <w:sz w:val="96"/>
          <w:szCs w:val="96"/>
          <w:rtl/>
        </w:rPr>
      </w:pPr>
      <w:r>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 xml:space="preserve"> </w:t>
      </w:r>
    </w:p>
    <w:p w14:paraId="5DE99EDD" w14:textId="77777777" w:rsidR="00253E48" w:rsidRPr="00A728A3" w:rsidRDefault="00E818AD" w:rsidP="004E0AAC">
      <w:pPr>
        <w:spacing w:after="0" w:line="240" w:lineRule="auto"/>
        <w:ind w:firstLine="0"/>
        <w:jc w:val="center"/>
        <w:rPr>
          <w:rFonts w:cs="Homa"/>
          <w:color w:val="00682F"/>
          <w:sz w:val="44"/>
          <w:szCs w:val="44"/>
          <w:rtl/>
        </w:rPr>
      </w:pPr>
      <w:r>
        <w:rPr>
          <w:noProof/>
          <w:sz w:val="28"/>
          <w:rtl/>
        </w:rPr>
        <w:drawing>
          <wp:anchor distT="0" distB="0" distL="114300" distR="114300" simplePos="0" relativeHeight="251664384" behindDoc="0" locked="0" layoutInCell="1" allowOverlap="1" wp14:anchorId="642CD029" wp14:editId="263AA956">
            <wp:simplePos x="0" y="0"/>
            <wp:positionH relativeFrom="column">
              <wp:posOffset>-4466</wp:posOffset>
            </wp:positionH>
            <wp:positionV relativeFrom="paragraph">
              <wp:posOffset>425647</wp:posOffset>
            </wp:positionV>
            <wp:extent cx="1106170" cy="1106170"/>
            <wp:effectExtent l="0" t="0" r="0" b="0"/>
            <wp:wrapNone/>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6170" cy="1106170"/>
                    </a:xfrm>
                    <a:prstGeom prst="rect">
                      <a:avLst/>
                    </a:prstGeom>
                  </pic:spPr>
                </pic:pic>
              </a:graphicData>
            </a:graphic>
            <wp14:sizeRelH relativeFrom="page">
              <wp14:pctWidth>0</wp14:pctWidth>
            </wp14:sizeRelH>
            <wp14:sizeRelV relativeFrom="page">
              <wp14:pctHeight>0</wp14:pctHeight>
            </wp14:sizeRelV>
          </wp:anchor>
        </w:drawing>
      </w:r>
      <w:r w:rsidR="00CF5EBD">
        <w:rPr>
          <w:rFonts w:cs="Homa"/>
          <w:color w:val="00682F"/>
          <w:sz w:val="44"/>
          <w:szCs w:val="44"/>
          <w:rtl/>
        </w:rPr>
        <w:fldChar w:fldCharType="begin"/>
      </w:r>
      <w:r w:rsidR="00CF5EBD">
        <w:rPr>
          <w:rFonts w:cs="Homa"/>
          <w:color w:val="00682F"/>
          <w:sz w:val="44"/>
          <w:szCs w:val="44"/>
          <w:rtl/>
        </w:rPr>
        <w:instrText xml:space="preserve"> </w:instrText>
      </w:r>
      <w:r w:rsidR="00CF5EBD">
        <w:rPr>
          <w:rFonts w:cs="Homa"/>
          <w:color w:val="00682F"/>
          <w:sz w:val="44"/>
          <w:szCs w:val="44"/>
        </w:rPr>
        <w:instrText>KEYWORDS</w:instrText>
      </w:r>
      <w:r w:rsidR="00CF5EBD">
        <w:rPr>
          <w:rFonts w:cs="Homa"/>
          <w:color w:val="00682F"/>
          <w:sz w:val="44"/>
          <w:szCs w:val="44"/>
          <w:rtl/>
        </w:rPr>
        <w:instrText xml:space="preserve">  </w:instrText>
      </w:r>
      <w:r w:rsidR="00CF5EBD">
        <w:rPr>
          <w:rFonts w:cs="Homa"/>
          <w:color w:val="00682F"/>
          <w:sz w:val="44"/>
          <w:szCs w:val="44"/>
          <w:rtl/>
        </w:rPr>
        <w:fldChar w:fldCharType="separate"/>
      </w:r>
      <w:r w:rsidR="00AD378B">
        <w:rPr>
          <w:rFonts w:cs="Homa" w:hint="cs"/>
          <w:color w:val="00682F"/>
          <w:sz w:val="44"/>
          <w:szCs w:val="44"/>
          <w:rtl/>
        </w:rPr>
        <w:t>ارديبهشت</w:t>
      </w:r>
      <w:r w:rsidR="00AD378B">
        <w:rPr>
          <w:rFonts w:cs="Homa"/>
          <w:color w:val="00682F"/>
          <w:sz w:val="44"/>
          <w:szCs w:val="44"/>
          <w:rtl/>
        </w:rPr>
        <w:t xml:space="preserve"> 1403</w:t>
      </w:r>
      <w:r w:rsidR="00CF5EBD">
        <w:rPr>
          <w:rFonts w:cs="Homa"/>
          <w:color w:val="00682F"/>
          <w:sz w:val="44"/>
          <w:szCs w:val="44"/>
          <w:rtl/>
        </w:rPr>
        <w:fldChar w:fldCharType="end"/>
      </w:r>
    </w:p>
    <w:p w14:paraId="66807919" w14:textId="77777777" w:rsidR="00253E48" w:rsidRDefault="00253E48">
      <w:pPr>
        <w:bidi w:val="0"/>
        <w:spacing w:after="200" w:line="276" w:lineRule="auto"/>
        <w:ind w:firstLine="0"/>
        <w:jc w:val="left"/>
        <w:rPr>
          <w:sz w:val="28"/>
        </w:rPr>
      </w:pPr>
      <w:r>
        <w:rPr>
          <w:sz w:val="28"/>
          <w:rtl/>
        </w:rPr>
        <w:br w:type="page"/>
      </w:r>
    </w:p>
    <w:p w14:paraId="69B294BD" w14:textId="77777777" w:rsidR="00253E48" w:rsidRDefault="00253E48" w:rsidP="004522E2">
      <w:pPr>
        <w:spacing w:after="120" w:line="240" w:lineRule="auto"/>
        <w:ind w:firstLine="0"/>
        <w:jc w:val="center"/>
        <w:rPr>
          <w:sz w:val="28"/>
          <w:rtl/>
        </w:rPr>
      </w:pPr>
    </w:p>
    <w:p w14:paraId="0300FCA4" w14:textId="77777777" w:rsidR="00253E48" w:rsidRPr="00FF169E" w:rsidRDefault="00253E48" w:rsidP="004522E2">
      <w:pPr>
        <w:spacing w:after="120" w:line="240" w:lineRule="auto"/>
        <w:ind w:firstLine="0"/>
        <w:jc w:val="center"/>
        <w:rPr>
          <w:sz w:val="40"/>
          <w:szCs w:val="40"/>
          <w:rtl/>
        </w:rPr>
      </w:pPr>
    </w:p>
    <w:p w14:paraId="57E8DB38" w14:textId="77777777" w:rsidR="00945DBD" w:rsidRDefault="00945DBD" w:rsidP="004522E2">
      <w:pPr>
        <w:spacing w:after="120" w:line="240" w:lineRule="auto"/>
        <w:ind w:firstLine="0"/>
        <w:jc w:val="center"/>
        <w:rPr>
          <w:sz w:val="28"/>
          <w:rtl/>
        </w:rPr>
      </w:pPr>
      <w:r>
        <w:rPr>
          <w:rFonts w:hint="cs"/>
          <w:noProof/>
          <w:sz w:val="28"/>
          <w:rtl/>
        </w:rPr>
        <w:drawing>
          <wp:inline distT="0" distB="0" distL="0" distR="0" wp14:anchorId="337F060F" wp14:editId="2B1841AC">
            <wp:extent cx="3071004" cy="205280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79546" cy="2058516"/>
                    </a:xfrm>
                    <a:prstGeom prst="rect">
                      <a:avLst/>
                    </a:prstGeom>
                  </pic:spPr>
                </pic:pic>
              </a:graphicData>
            </a:graphic>
          </wp:inline>
        </w:drawing>
      </w:r>
    </w:p>
    <w:p w14:paraId="1B2EE3AB" w14:textId="77777777" w:rsidR="00945DBD" w:rsidRDefault="00945DBD" w:rsidP="004522E2">
      <w:pPr>
        <w:spacing w:after="120" w:line="240" w:lineRule="auto"/>
        <w:ind w:firstLine="0"/>
        <w:jc w:val="center"/>
        <w:rPr>
          <w:sz w:val="28"/>
          <w:rtl/>
        </w:rPr>
      </w:pPr>
    </w:p>
    <w:p w14:paraId="70E0C5F3" w14:textId="77777777" w:rsidR="00945DBD" w:rsidRPr="00FF169E" w:rsidRDefault="00945DBD" w:rsidP="004522E2">
      <w:pPr>
        <w:spacing w:after="120" w:line="240" w:lineRule="auto"/>
        <w:ind w:firstLine="0"/>
        <w:jc w:val="center"/>
        <w:rPr>
          <w:sz w:val="72"/>
          <w:szCs w:val="72"/>
          <w:rtl/>
        </w:rPr>
      </w:pPr>
    </w:p>
    <w:p w14:paraId="7A16E945" w14:textId="77777777" w:rsidR="00253E48" w:rsidRPr="00FF169E" w:rsidRDefault="00945DBD" w:rsidP="004522E2">
      <w:pPr>
        <w:spacing w:after="120" w:line="240" w:lineRule="auto"/>
        <w:ind w:firstLine="0"/>
        <w:jc w:val="center"/>
        <w:rPr>
          <w:rFonts w:cs="Zeytoon"/>
          <w:sz w:val="44"/>
          <w:szCs w:val="44"/>
          <w:rtl/>
        </w:rPr>
      </w:pPr>
      <w:r w:rsidRPr="00FF169E">
        <w:rPr>
          <w:rFonts w:cs="Zeytoon" w:hint="cs"/>
          <w:sz w:val="44"/>
          <w:szCs w:val="44"/>
          <w:rtl/>
        </w:rPr>
        <w:t>مندرجات</w:t>
      </w:r>
    </w:p>
    <w:p w14:paraId="5BFFEEC8" w14:textId="77777777" w:rsidR="00FF169E" w:rsidRPr="00FF169E" w:rsidRDefault="00FF169E" w:rsidP="00FF169E">
      <w:pPr>
        <w:spacing w:after="120" w:line="240" w:lineRule="auto"/>
        <w:ind w:left="2265" w:firstLine="0"/>
        <w:jc w:val="left"/>
        <w:rPr>
          <w:sz w:val="8"/>
          <w:szCs w:val="8"/>
          <w:rtl/>
        </w:rPr>
      </w:pPr>
    </w:p>
    <w:p w14:paraId="04784C19" w14:textId="3C10DDBE" w:rsidR="00253E48" w:rsidRPr="00FF169E" w:rsidRDefault="00FF169E" w:rsidP="00D93D64">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bookmarkStart w:id="1" w:name="يك"/>
      <w:r>
        <w:rPr>
          <w:rFonts w:cs="Zar" w:hint="cs"/>
          <w:b/>
          <w:bCs/>
          <w:sz w:val="36"/>
          <w:szCs w:val="36"/>
          <w:rtl/>
        </w:rPr>
        <w:t xml:space="preserve"> </w:t>
      </w:r>
      <w:r w:rsidR="008C51AF">
        <w:rPr>
          <w:rFonts w:cs="Zar" w:hint="cs"/>
          <w:b/>
          <w:bCs/>
          <w:sz w:val="36"/>
          <w:szCs w:val="36"/>
          <w:rtl/>
        </w:rPr>
        <w:t>نياز به سامانه</w:t>
      </w:r>
      <w:r w:rsidR="008C4C30">
        <w:rPr>
          <w:rFonts w:cs="Zar" w:hint="cs"/>
          <w:b/>
          <w:bCs/>
          <w:sz w:val="36"/>
          <w:szCs w:val="36"/>
          <w:rtl/>
        </w:rPr>
        <w:t xml:space="preserve"> </w:t>
      </w:r>
      <w:bookmarkEnd w:id="1"/>
      <w:r w:rsidR="00834ABD">
        <w:rPr>
          <w:rFonts w:cs="Zar" w:hint="cs"/>
          <w:b/>
          <w:bCs/>
          <w:sz w:val="36"/>
          <w:szCs w:val="36"/>
          <w:rtl/>
        </w:rPr>
        <w:t xml:space="preserve">/ </w:t>
      </w:r>
      <w:r w:rsidR="00CF5EBD">
        <w:rPr>
          <w:rFonts w:cs="Zar"/>
          <w:b/>
          <w:bCs/>
          <w:sz w:val="36"/>
          <w:szCs w:val="36"/>
          <w:rtl/>
        </w:rPr>
        <w:fldChar w:fldCharType="begin"/>
      </w:r>
      <w:r w:rsidR="00CF5EBD">
        <w:rPr>
          <w:rFonts w:cs="Zar"/>
          <w:b/>
          <w:bCs/>
          <w:sz w:val="36"/>
          <w:szCs w:val="36"/>
          <w:rtl/>
        </w:rPr>
        <w:instrText xml:space="preserve"> </w:instrText>
      </w:r>
      <w:r w:rsidR="00CF5EBD">
        <w:rPr>
          <w:rFonts w:cs="Zar"/>
          <w:b/>
          <w:bCs/>
          <w:sz w:val="36"/>
          <w:szCs w:val="36"/>
        </w:rPr>
        <w:instrText>PAGEREF</w:instrText>
      </w:r>
      <w:r w:rsidR="00CF5EBD">
        <w:rPr>
          <w:rFonts w:cs="Zar"/>
          <w:b/>
          <w:bCs/>
          <w:sz w:val="36"/>
          <w:szCs w:val="36"/>
          <w:rtl/>
        </w:rPr>
        <w:instrText xml:space="preserve">  يكمتن </w:instrText>
      </w:r>
      <w:r w:rsidR="00CF5EBD">
        <w:rPr>
          <w:rFonts w:cs="Zar"/>
          <w:b/>
          <w:bCs/>
          <w:sz w:val="36"/>
          <w:szCs w:val="36"/>
          <w:rtl/>
        </w:rPr>
        <w:fldChar w:fldCharType="separate"/>
      </w:r>
      <w:r w:rsidR="0046443D">
        <w:rPr>
          <w:rFonts w:cs="Zar"/>
          <w:b/>
          <w:bCs/>
          <w:noProof/>
          <w:sz w:val="36"/>
          <w:szCs w:val="36"/>
          <w:rtl/>
        </w:rPr>
        <w:t>3</w:t>
      </w:r>
      <w:r w:rsidR="00CF5EBD">
        <w:rPr>
          <w:rFonts w:cs="Zar"/>
          <w:b/>
          <w:bCs/>
          <w:sz w:val="36"/>
          <w:szCs w:val="36"/>
          <w:rtl/>
        </w:rPr>
        <w:fldChar w:fldCharType="end"/>
      </w:r>
    </w:p>
    <w:p w14:paraId="160BFB9B" w14:textId="77777777" w:rsidR="00F02DCE" w:rsidRPr="00C80EB8" w:rsidRDefault="008C51AF" w:rsidP="00E70645">
      <w:pPr>
        <w:spacing w:after="0"/>
        <w:ind w:left="2262" w:right="284"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مشكلاتي كه در مقابله با جرم مشهود كشف حجاب پديد آمده است</w:t>
      </w:r>
      <w:r>
        <w:rPr>
          <w:rFonts w:cs="Zar"/>
          <w:color w:val="984806" w:themeColor="accent6" w:themeShade="80"/>
          <w:position w:val="-4"/>
          <w:sz w:val="20"/>
          <w:szCs w:val="24"/>
          <w:rtl/>
        </w:rPr>
        <w:br/>
      </w:r>
      <w:r>
        <w:rPr>
          <w:rFonts w:cs="Zar" w:hint="cs"/>
          <w:color w:val="984806" w:themeColor="accent6" w:themeShade="80"/>
          <w:position w:val="-4"/>
          <w:sz w:val="20"/>
          <w:szCs w:val="24"/>
          <w:rtl/>
        </w:rPr>
        <w:t>تنها با وجود يك سامانه يكپارچه و هوشمند قابل رفع است</w:t>
      </w:r>
    </w:p>
    <w:p w14:paraId="64C01657" w14:textId="17118982" w:rsidR="00FF169E" w:rsidRPr="00FF169E" w:rsidRDefault="00FF169E" w:rsidP="00D93D64">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bookmarkStart w:id="2" w:name="دو"/>
      <w:r>
        <w:rPr>
          <w:rFonts w:cs="Zar" w:hint="cs"/>
          <w:b/>
          <w:bCs/>
          <w:sz w:val="36"/>
          <w:szCs w:val="36"/>
          <w:rtl/>
        </w:rPr>
        <w:t xml:space="preserve"> </w:t>
      </w:r>
      <w:r w:rsidR="008C51AF">
        <w:rPr>
          <w:rFonts w:cs="Zar" w:hint="cs"/>
          <w:b/>
          <w:bCs/>
          <w:sz w:val="36"/>
          <w:szCs w:val="36"/>
          <w:rtl/>
        </w:rPr>
        <w:t>هدف از سامانه</w:t>
      </w:r>
      <w:r w:rsidR="008C4C30">
        <w:rPr>
          <w:rFonts w:cs="Zar" w:hint="cs"/>
          <w:b/>
          <w:bCs/>
          <w:sz w:val="36"/>
          <w:szCs w:val="36"/>
          <w:rtl/>
        </w:rPr>
        <w:t xml:space="preserve"> </w:t>
      </w:r>
      <w:bookmarkEnd w:id="2"/>
      <w:r w:rsidR="00834ABD">
        <w:rPr>
          <w:rFonts w:cs="Zar" w:hint="cs"/>
          <w:b/>
          <w:bCs/>
          <w:sz w:val="36"/>
          <w:szCs w:val="36"/>
          <w:rtl/>
        </w:rPr>
        <w:t xml:space="preserve">/ </w:t>
      </w:r>
      <w:r w:rsidR="00CF5EBD">
        <w:rPr>
          <w:rFonts w:cs="Zar"/>
          <w:b/>
          <w:bCs/>
          <w:sz w:val="36"/>
          <w:szCs w:val="36"/>
          <w:rtl/>
        </w:rPr>
        <w:fldChar w:fldCharType="begin"/>
      </w:r>
      <w:r w:rsidR="00CF5EBD">
        <w:rPr>
          <w:rFonts w:cs="Zar"/>
          <w:b/>
          <w:bCs/>
          <w:sz w:val="36"/>
          <w:szCs w:val="36"/>
          <w:rtl/>
        </w:rPr>
        <w:instrText xml:space="preserve"> </w:instrText>
      </w:r>
      <w:r w:rsidR="00CF5EBD">
        <w:rPr>
          <w:rFonts w:cs="Zar"/>
          <w:b/>
          <w:bCs/>
          <w:sz w:val="36"/>
          <w:szCs w:val="36"/>
        </w:rPr>
        <w:instrText>PAGEREF</w:instrText>
      </w:r>
      <w:r w:rsidR="00CF5EBD">
        <w:rPr>
          <w:rFonts w:cs="Zar"/>
          <w:b/>
          <w:bCs/>
          <w:sz w:val="36"/>
          <w:szCs w:val="36"/>
          <w:rtl/>
        </w:rPr>
        <w:instrText xml:space="preserve">  دومتن </w:instrText>
      </w:r>
      <w:r w:rsidR="00CF5EBD">
        <w:rPr>
          <w:rFonts w:cs="Zar"/>
          <w:b/>
          <w:bCs/>
          <w:sz w:val="36"/>
          <w:szCs w:val="36"/>
          <w:rtl/>
        </w:rPr>
        <w:fldChar w:fldCharType="separate"/>
      </w:r>
      <w:r w:rsidR="0046443D">
        <w:rPr>
          <w:rFonts w:cs="Zar"/>
          <w:b/>
          <w:bCs/>
          <w:noProof/>
          <w:sz w:val="36"/>
          <w:szCs w:val="36"/>
          <w:rtl/>
        </w:rPr>
        <w:t>4</w:t>
      </w:r>
      <w:r w:rsidR="00CF5EBD">
        <w:rPr>
          <w:rFonts w:cs="Zar"/>
          <w:b/>
          <w:bCs/>
          <w:sz w:val="36"/>
          <w:szCs w:val="36"/>
          <w:rtl/>
        </w:rPr>
        <w:fldChar w:fldCharType="end"/>
      </w:r>
    </w:p>
    <w:p w14:paraId="3825E7D0" w14:textId="77777777" w:rsidR="00933840" w:rsidRDefault="008C51AF" w:rsidP="00933840">
      <w:pPr>
        <w:spacing w:after="0"/>
        <w:ind w:left="2262" w:right="284" w:firstLine="0"/>
        <w:jc w:val="right"/>
        <w:rPr>
          <w:rFonts w:cs="Zar"/>
          <w:color w:val="984806" w:themeColor="accent6" w:themeShade="80"/>
          <w:position w:val="-4"/>
          <w:sz w:val="20"/>
          <w:szCs w:val="24"/>
          <w:rtl/>
        </w:rPr>
      </w:pPr>
      <w:r>
        <w:rPr>
          <w:rFonts w:cs="Zar" w:hint="cs"/>
          <w:color w:val="984806" w:themeColor="accent6" w:themeShade="80"/>
          <w:position w:val="-4"/>
          <w:sz w:val="20"/>
          <w:szCs w:val="24"/>
          <w:rtl/>
        </w:rPr>
        <w:t>شرحي بر كاركردهاي اختصاصي سامانه مذكور و چگونگي رفع مشكلات</w:t>
      </w:r>
    </w:p>
    <w:p w14:paraId="213AF918" w14:textId="77777777" w:rsidR="008C51AF" w:rsidRPr="00C80EB8" w:rsidRDefault="008C51AF" w:rsidP="00933840">
      <w:pPr>
        <w:spacing w:after="0"/>
        <w:ind w:left="2262" w:right="284"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پيش رو با استفاده از اين امكانات و توانمندي</w:t>
      </w:r>
      <w:r w:rsidR="005C6666">
        <w:rPr>
          <w:rFonts w:cs="Zar" w:hint="cs"/>
          <w:color w:val="984806" w:themeColor="accent6" w:themeShade="80"/>
          <w:position w:val="-4"/>
          <w:sz w:val="20"/>
          <w:szCs w:val="24"/>
          <w:rtl/>
        </w:rPr>
        <w:t>‏</w:t>
      </w:r>
      <w:r>
        <w:rPr>
          <w:rFonts w:cs="Zar" w:hint="cs"/>
          <w:color w:val="984806" w:themeColor="accent6" w:themeShade="80"/>
          <w:position w:val="-4"/>
          <w:sz w:val="20"/>
          <w:szCs w:val="24"/>
          <w:rtl/>
        </w:rPr>
        <w:t>ها</w:t>
      </w:r>
    </w:p>
    <w:p w14:paraId="6E72E216" w14:textId="047EBC15" w:rsidR="00FF169E" w:rsidRPr="00FF169E" w:rsidRDefault="00FF169E" w:rsidP="00D93D64">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bookmarkStart w:id="3" w:name="سه"/>
      <w:r>
        <w:rPr>
          <w:rFonts w:cs="Zar" w:hint="cs"/>
          <w:b/>
          <w:bCs/>
          <w:sz w:val="36"/>
          <w:szCs w:val="36"/>
          <w:rtl/>
        </w:rPr>
        <w:t xml:space="preserve"> </w:t>
      </w:r>
      <w:r w:rsidR="008C51AF">
        <w:rPr>
          <w:rFonts w:cs="Zar" w:hint="cs"/>
          <w:b/>
          <w:bCs/>
          <w:sz w:val="36"/>
          <w:szCs w:val="36"/>
          <w:rtl/>
        </w:rPr>
        <w:t>گردش كار سامانه</w:t>
      </w:r>
      <w:r w:rsidR="008C4C30">
        <w:rPr>
          <w:rFonts w:cs="Zar" w:hint="cs"/>
          <w:b/>
          <w:bCs/>
          <w:sz w:val="36"/>
          <w:szCs w:val="36"/>
          <w:rtl/>
        </w:rPr>
        <w:t xml:space="preserve"> </w:t>
      </w:r>
      <w:bookmarkEnd w:id="3"/>
      <w:r w:rsidR="00834ABD">
        <w:rPr>
          <w:rFonts w:cs="Zar" w:hint="cs"/>
          <w:b/>
          <w:bCs/>
          <w:sz w:val="36"/>
          <w:szCs w:val="36"/>
          <w:rtl/>
        </w:rPr>
        <w:t xml:space="preserve">/ </w:t>
      </w:r>
      <w:r w:rsidR="00CF5EBD">
        <w:rPr>
          <w:rFonts w:cs="Zar"/>
          <w:b/>
          <w:bCs/>
          <w:sz w:val="36"/>
          <w:szCs w:val="36"/>
          <w:rtl/>
        </w:rPr>
        <w:fldChar w:fldCharType="begin"/>
      </w:r>
      <w:r w:rsidR="00CF5EBD">
        <w:rPr>
          <w:rFonts w:cs="Zar"/>
          <w:b/>
          <w:bCs/>
          <w:sz w:val="36"/>
          <w:szCs w:val="36"/>
          <w:rtl/>
        </w:rPr>
        <w:instrText xml:space="preserve"> </w:instrText>
      </w:r>
      <w:r w:rsidR="00CF5EBD">
        <w:rPr>
          <w:rFonts w:cs="Zar"/>
          <w:b/>
          <w:bCs/>
          <w:sz w:val="36"/>
          <w:szCs w:val="36"/>
        </w:rPr>
        <w:instrText>PAGEREF</w:instrText>
      </w:r>
      <w:r w:rsidR="00CF5EBD">
        <w:rPr>
          <w:rFonts w:cs="Zar"/>
          <w:b/>
          <w:bCs/>
          <w:sz w:val="36"/>
          <w:szCs w:val="36"/>
          <w:rtl/>
        </w:rPr>
        <w:instrText xml:space="preserve">  سهمتن </w:instrText>
      </w:r>
      <w:r w:rsidR="00CF5EBD">
        <w:rPr>
          <w:rFonts w:cs="Zar"/>
          <w:b/>
          <w:bCs/>
          <w:sz w:val="36"/>
          <w:szCs w:val="36"/>
          <w:rtl/>
        </w:rPr>
        <w:fldChar w:fldCharType="separate"/>
      </w:r>
      <w:r w:rsidR="0046443D">
        <w:rPr>
          <w:rFonts w:cs="Zar"/>
          <w:b/>
          <w:bCs/>
          <w:noProof/>
          <w:sz w:val="36"/>
          <w:szCs w:val="36"/>
          <w:rtl/>
        </w:rPr>
        <w:t>5</w:t>
      </w:r>
      <w:r w:rsidR="00CF5EBD">
        <w:rPr>
          <w:rFonts w:cs="Zar"/>
          <w:b/>
          <w:bCs/>
          <w:sz w:val="36"/>
          <w:szCs w:val="36"/>
          <w:rtl/>
        </w:rPr>
        <w:fldChar w:fldCharType="end"/>
      </w:r>
    </w:p>
    <w:p w14:paraId="48585410" w14:textId="77777777" w:rsidR="00933840" w:rsidRDefault="008C51AF" w:rsidP="00933840">
      <w:pPr>
        <w:spacing w:after="0"/>
        <w:ind w:left="2262" w:right="284" w:firstLine="0"/>
        <w:jc w:val="right"/>
        <w:rPr>
          <w:rFonts w:cs="Zar"/>
          <w:color w:val="984806" w:themeColor="accent6" w:themeShade="80"/>
          <w:position w:val="-4"/>
          <w:sz w:val="20"/>
          <w:szCs w:val="24"/>
          <w:rtl/>
        </w:rPr>
      </w:pPr>
      <w:r>
        <w:rPr>
          <w:rFonts w:cs="Zar" w:hint="cs"/>
          <w:color w:val="984806" w:themeColor="accent6" w:themeShade="80"/>
          <w:position w:val="-4"/>
          <w:sz w:val="20"/>
          <w:szCs w:val="24"/>
          <w:rtl/>
        </w:rPr>
        <w:t>توصيف مسير گردش عمليات و جابه</w:t>
      </w:r>
      <w:r w:rsidR="005C6666">
        <w:rPr>
          <w:rFonts w:cs="Zar" w:hint="cs"/>
          <w:color w:val="984806" w:themeColor="accent6" w:themeShade="80"/>
          <w:position w:val="-4"/>
          <w:sz w:val="20"/>
          <w:szCs w:val="24"/>
          <w:rtl/>
        </w:rPr>
        <w:t>‏</w:t>
      </w:r>
      <w:r>
        <w:rPr>
          <w:rFonts w:cs="Zar" w:hint="cs"/>
          <w:color w:val="984806" w:themeColor="accent6" w:themeShade="80"/>
          <w:position w:val="-4"/>
          <w:sz w:val="20"/>
          <w:szCs w:val="24"/>
          <w:rtl/>
        </w:rPr>
        <w:t>جايي داده</w:t>
      </w:r>
      <w:r w:rsidR="005C6666">
        <w:rPr>
          <w:rFonts w:cs="Zar" w:hint="cs"/>
          <w:color w:val="984806" w:themeColor="accent6" w:themeShade="80"/>
          <w:position w:val="-4"/>
          <w:sz w:val="20"/>
          <w:szCs w:val="24"/>
          <w:rtl/>
        </w:rPr>
        <w:t>‏</w:t>
      </w:r>
      <w:r>
        <w:rPr>
          <w:rFonts w:cs="Zar" w:hint="cs"/>
          <w:color w:val="984806" w:themeColor="accent6" w:themeShade="80"/>
          <w:position w:val="-4"/>
          <w:sz w:val="20"/>
          <w:szCs w:val="24"/>
          <w:rtl/>
        </w:rPr>
        <w:t>ها در نرم</w:t>
      </w:r>
      <w:r w:rsidR="005C6666">
        <w:rPr>
          <w:rFonts w:cs="Zar" w:hint="cs"/>
          <w:color w:val="984806" w:themeColor="accent6" w:themeShade="80"/>
          <w:position w:val="-4"/>
          <w:sz w:val="20"/>
          <w:szCs w:val="24"/>
          <w:rtl/>
        </w:rPr>
        <w:t>‏</w:t>
      </w:r>
      <w:r>
        <w:rPr>
          <w:rFonts w:cs="Zar" w:hint="cs"/>
          <w:color w:val="984806" w:themeColor="accent6" w:themeShade="80"/>
          <w:position w:val="-4"/>
          <w:sz w:val="20"/>
          <w:szCs w:val="24"/>
          <w:rtl/>
        </w:rPr>
        <w:t>افزار</w:t>
      </w:r>
    </w:p>
    <w:p w14:paraId="7F9DBD34" w14:textId="77777777" w:rsidR="008C51AF" w:rsidRPr="00C80EB8" w:rsidRDefault="008C51AF" w:rsidP="00933840">
      <w:pPr>
        <w:spacing w:after="0"/>
        <w:ind w:left="2262" w:right="284"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در مسير تحقق اهداف ذكر شده براي سامانه</w:t>
      </w:r>
    </w:p>
    <w:p w14:paraId="61707A76" w14:textId="24C3E097" w:rsidR="00FF169E" w:rsidRPr="00FF169E" w:rsidRDefault="00FF169E" w:rsidP="00D93D64">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bookmarkStart w:id="4" w:name="چهار"/>
      <w:r>
        <w:rPr>
          <w:rFonts w:cs="Zar" w:hint="cs"/>
          <w:b/>
          <w:bCs/>
          <w:sz w:val="36"/>
          <w:szCs w:val="36"/>
          <w:rtl/>
        </w:rPr>
        <w:t xml:space="preserve"> </w:t>
      </w:r>
      <w:r w:rsidR="00C27FD1">
        <w:rPr>
          <w:rFonts w:cs="Zar" w:hint="cs"/>
          <w:b/>
          <w:bCs/>
          <w:sz w:val="36"/>
          <w:szCs w:val="36"/>
          <w:rtl/>
        </w:rPr>
        <w:t>دستاوردهاي</w:t>
      </w:r>
      <w:r w:rsidR="008C51AF">
        <w:rPr>
          <w:rFonts w:cs="Zar" w:hint="cs"/>
          <w:b/>
          <w:bCs/>
          <w:sz w:val="36"/>
          <w:szCs w:val="36"/>
          <w:rtl/>
        </w:rPr>
        <w:t xml:space="preserve"> سامانه</w:t>
      </w:r>
      <w:r w:rsidR="008C4C30">
        <w:rPr>
          <w:rFonts w:cs="Zar" w:hint="cs"/>
          <w:b/>
          <w:bCs/>
          <w:sz w:val="36"/>
          <w:szCs w:val="36"/>
          <w:rtl/>
        </w:rPr>
        <w:t xml:space="preserve"> </w:t>
      </w:r>
      <w:bookmarkEnd w:id="4"/>
      <w:r w:rsidR="00834ABD">
        <w:rPr>
          <w:rFonts w:cs="Zar" w:hint="cs"/>
          <w:b/>
          <w:bCs/>
          <w:sz w:val="36"/>
          <w:szCs w:val="36"/>
          <w:rtl/>
        </w:rPr>
        <w:t xml:space="preserve">/ </w:t>
      </w:r>
      <w:r w:rsidR="00CF5EBD">
        <w:rPr>
          <w:rFonts w:cs="Zar"/>
          <w:b/>
          <w:bCs/>
          <w:sz w:val="36"/>
          <w:szCs w:val="36"/>
          <w:rtl/>
        </w:rPr>
        <w:fldChar w:fldCharType="begin"/>
      </w:r>
      <w:r w:rsidR="00CF5EBD">
        <w:rPr>
          <w:rFonts w:cs="Zar"/>
          <w:b/>
          <w:bCs/>
          <w:sz w:val="36"/>
          <w:szCs w:val="36"/>
          <w:rtl/>
        </w:rPr>
        <w:instrText xml:space="preserve"> </w:instrText>
      </w:r>
      <w:r w:rsidR="00CF5EBD">
        <w:rPr>
          <w:rFonts w:cs="Zar"/>
          <w:b/>
          <w:bCs/>
          <w:sz w:val="36"/>
          <w:szCs w:val="36"/>
        </w:rPr>
        <w:instrText>PAGEREF</w:instrText>
      </w:r>
      <w:r w:rsidR="00CF5EBD">
        <w:rPr>
          <w:rFonts w:cs="Zar"/>
          <w:b/>
          <w:bCs/>
          <w:sz w:val="36"/>
          <w:szCs w:val="36"/>
          <w:rtl/>
        </w:rPr>
        <w:instrText xml:space="preserve">  چهارمتن </w:instrText>
      </w:r>
      <w:r w:rsidR="00CF5EBD">
        <w:rPr>
          <w:rFonts w:cs="Zar"/>
          <w:b/>
          <w:bCs/>
          <w:sz w:val="36"/>
          <w:szCs w:val="36"/>
          <w:rtl/>
        </w:rPr>
        <w:fldChar w:fldCharType="separate"/>
      </w:r>
      <w:r w:rsidR="0046443D">
        <w:rPr>
          <w:rFonts w:cs="Zar"/>
          <w:b/>
          <w:bCs/>
          <w:noProof/>
          <w:sz w:val="36"/>
          <w:szCs w:val="36"/>
          <w:rtl/>
        </w:rPr>
        <w:t>10</w:t>
      </w:r>
      <w:r w:rsidR="00CF5EBD">
        <w:rPr>
          <w:rFonts w:cs="Zar"/>
          <w:b/>
          <w:bCs/>
          <w:sz w:val="36"/>
          <w:szCs w:val="36"/>
          <w:rtl/>
        </w:rPr>
        <w:fldChar w:fldCharType="end"/>
      </w:r>
    </w:p>
    <w:p w14:paraId="3316E366" w14:textId="77777777" w:rsidR="00933840" w:rsidRPr="00C80EB8" w:rsidRDefault="00C27FD1" w:rsidP="00933840">
      <w:pPr>
        <w:spacing w:after="0"/>
        <w:ind w:left="2262" w:right="284" w:firstLine="0"/>
        <w:jc w:val="right"/>
        <w:rPr>
          <w:rFonts w:cs="Zar"/>
          <w:color w:val="984806" w:themeColor="accent6" w:themeShade="80"/>
          <w:position w:val="-4"/>
          <w:sz w:val="20"/>
          <w:szCs w:val="24"/>
        </w:rPr>
      </w:pPr>
      <w:r>
        <w:rPr>
          <w:rFonts w:cs="Zar" w:hint="cs"/>
          <w:color w:val="984806" w:themeColor="accent6" w:themeShade="80"/>
          <w:position w:val="-4"/>
          <w:sz w:val="20"/>
          <w:szCs w:val="24"/>
          <w:rtl/>
        </w:rPr>
        <w:t>فرصت‌ها و توانمندي‌هاي حاصل از توليد و راه‌اندازي سامانه</w:t>
      </w:r>
      <w:r>
        <w:rPr>
          <w:rFonts w:cs="Zar"/>
          <w:color w:val="984806" w:themeColor="accent6" w:themeShade="80"/>
          <w:position w:val="-4"/>
          <w:sz w:val="20"/>
          <w:szCs w:val="24"/>
          <w:rtl/>
        </w:rPr>
        <w:br/>
      </w:r>
      <w:r>
        <w:rPr>
          <w:rFonts w:cs="Zar" w:hint="cs"/>
          <w:color w:val="984806" w:themeColor="accent6" w:themeShade="80"/>
          <w:position w:val="-4"/>
          <w:sz w:val="20"/>
          <w:szCs w:val="24"/>
          <w:rtl/>
        </w:rPr>
        <w:t>و ارتقاي شتاب و كيفيت رصد، كنترل و مديريت جرائم</w:t>
      </w:r>
    </w:p>
    <w:p w14:paraId="101E946D" w14:textId="77777777" w:rsidR="007D1F40" w:rsidRDefault="007D1F40">
      <w:pPr>
        <w:widowControl/>
        <w:bidi w:val="0"/>
        <w:spacing w:after="200" w:line="276" w:lineRule="auto"/>
        <w:ind w:firstLine="0"/>
        <w:jc w:val="left"/>
        <w:rPr>
          <w:rtl/>
        </w:rPr>
      </w:pPr>
      <w:r>
        <w:rPr>
          <w:rtl/>
        </w:rPr>
        <w:br w:type="page"/>
      </w:r>
    </w:p>
    <w:p w14:paraId="0030E14F" w14:textId="77777777" w:rsidR="00976BA1" w:rsidRDefault="00976BA1" w:rsidP="00FF169E">
      <w:pPr>
        <w:rPr>
          <w:rtl/>
        </w:rPr>
      </w:pPr>
    </w:p>
    <w:bookmarkStart w:id="5" w:name="يكمتن"/>
    <w:p w14:paraId="6E4040A7" w14:textId="0FAE1232" w:rsidR="00D71FEF" w:rsidRPr="00B107E2" w:rsidRDefault="00B107E2" w:rsidP="00B107E2">
      <w:pPr>
        <w:pStyle w:val="a"/>
        <w:rPr>
          <w:rtl/>
        </w:rPr>
      </w:pPr>
      <w:r w:rsidRPr="00B107E2">
        <w:rPr>
          <w:rtl/>
        </w:rPr>
        <w:fldChar w:fldCharType="begin"/>
      </w:r>
      <w:r w:rsidRPr="00B107E2">
        <w:rPr>
          <w:rtl/>
        </w:rPr>
        <w:instrText xml:space="preserve"> </w:instrText>
      </w:r>
      <w:r w:rsidRPr="00B107E2">
        <w:instrText>REF</w:instrText>
      </w:r>
      <w:r w:rsidRPr="00B107E2">
        <w:rPr>
          <w:rtl/>
        </w:rPr>
        <w:instrText xml:space="preserve">  يك  \* </w:instrText>
      </w:r>
      <w:r w:rsidRPr="00B107E2">
        <w:instrText>MERGEFORMAT</w:instrText>
      </w:r>
      <w:r w:rsidRPr="00B107E2">
        <w:rPr>
          <w:rtl/>
        </w:rPr>
        <w:instrText xml:space="preserve"> </w:instrText>
      </w:r>
      <w:r w:rsidRPr="00B107E2">
        <w:rPr>
          <w:rtl/>
        </w:rPr>
        <w:fldChar w:fldCharType="separate"/>
      </w:r>
      <w:r w:rsidR="0046443D" w:rsidRPr="0046443D">
        <w:rPr>
          <w:rFonts w:hint="cs"/>
          <w:bCs/>
          <w:rtl/>
        </w:rPr>
        <w:t xml:space="preserve"> نياز </w:t>
      </w:r>
      <w:r w:rsidR="0046443D" w:rsidRPr="0046443D">
        <w:rPr>
          <w:rFonts w:hint="cs"/>
          <w:b w:val="0"/>
          <w:bCs/>
          <w:sz w:val="36"/>
          <w:rtl/>
        </w:rPr>
        <w:t>به</w:t>
      </w:r>
      <w:r w:rsidR="0046443D">
        <w:rPr>
          <w:rFonts w:hint="cs"/>
          <w:bCs/>
          <w:sz w:val="36"/>
          <w:rtl/>
        </w:rPr>
        <w:t xml:space="preserve"> </w:t>
      </w:r>
      <w:r w:rsidR="0046443D" w:rsidRPr="0046443D">
        <w:rPr>
          <w:rFonts w:hint="cs"/>
          <w:b w:val="0"/>
          <w:bCs/>
          <w:sz w:val="36"/>
          <w:rtl/>
        </w:rPr>
        <w:t>سامانه</w:t>
      </w:r>
      <w:r w:rsidR="0046443D">
        <w:rPr>
          <w:rFonts w:hint="cs"/>
          <w:bCs/>
          <w:sz w:val="36"/>
          <w:rtl/>
        </w:rPr>
        <w:t xml:space="preserve"> </w:t>
      </w:r>
      <w:r w:rsidRPr="00B107E2">
        <w:rPr>
          <w:rtl/>
        </w:rPr>
        <w:fldChar w:fldCharType="end"/>
      </w:r>
      <w:r w:rsidR="00834ABD" w:rsidRPr="00B107E2">
        <w:rPr>
          <w:rFonts w:hint="cs"/>
          <w:rtl/>
        </w:rPr>
        <w:t xml:space="preserve"> </w:t>
      </w:r>
      <w:bookmarkEnd w:id="5"/>
    </w:p>
    <w:p w14:paraId="31FD4646" w14:textId="77777777" w:rsidR="005C6666" w:rsidRDefault="005C6666" w:rsidP="00517763">
      <w:pPr>
        <w:rPr>
          <w:rtl/>
        </w:rPr>
      </w:pPr>
      <w:r>
        <w:rPr>
          <w:rFonts w:hint="cs"/>
          <w:rtl/>
        </w:rPr>
        <w:t xml:space="preserve">مقام معظّم رهبري در ديدار با مسئولان نظام فرمودند: </w:t>
      </w:r>
    </w:p>
    <w:p w14:paraId="5C7DBA2E" w14:textId="77777777" w:rsidR="005C6666" w:rsidRDefault="005C6666" w:rsidP="00517763">
      <w:pPr>
        <w:rPr>
          <w:rtl/>
        </w:rPr>
      </w:pPr>
      <w:r>
        <w:rPr>
          <w:rFonts w:hint="cs"/>
          <w:rtl/>
        </w:rPr>
        <w:t>«</w:t>
      </w:r>
      <w:r w:rsidRPr="005C6666">
        <w:rPr>
          <w:rFonts w:hint="cs"/>
          <w:rtl/>
        </w:rPr>
        <w:t>بنده</w:t>
      </w:r>
      <w:r w:rsidRPr="005C6666">
        <w:rPr>
          <w:rtl/>
        </w:rPr>
        <w:t xml:space="preserve"> </w:t>
      </w:r>
      <w:r w:rsidRPr="005C6666">
        <w:rPr>
          <w:rFonts w:hint="cs"/>
          <w:rtl/>
        </w:rPr>
        <w:t>نظر</w:t>
      </w:r>
      <w:r w:rsidRPr="005C6666">
        <w:rPr>
          <w:rtl/>
        </w:rPr>
        <w:t xml:space="preserve"> </w:t>
      </w:r>
      <w:r w:rsidRPr="005C6666">
        <w:rPr>
          <w:rFonts w:hint="cs"/>
          <w:rtl/>
        </w:rPr>
        <w:t>قاطع</w:t>
      </w:r>
      <w:r w:rsidRPr="005C6666">
        <w:rPr>
          <w:rtl/>
        </w:rPr>
        <w:t xml:space="preserve"> </w:t>
      </w:r>
      <w:r w:rsidRPr="005C6666">
        <w:rPr>
          <w:rFonts w:hint="cs"/>
          <w:rtl/>
        </w:rPr>
        <w:t>خودم</w:t>
      </w:r>
      <w:r w:rsidRPr="005C6666">
        <w:rPr>
          <w:rtl/>
        </w:rPr>
        <w:t xml:space="preserve"> </w:t>
      </w:r>
      <w:r w:rsidRPr="005C6666">
        <w:rPr>
          <w:rFonts w:hint="cs"/>
          <w:rtl/>
        </w:rPr>
        <w:t>را</w:t>
      </w:r>
      <w:r w:rsidRPr="005C6666">
        <w:rPr>
          <w:rtl/>
        </w:rPr>
        <w:t xml:space="preserve"> </w:t>
      </w:r>
      <w:r w:rsidRPr="005C6666">
        <w:rPr>
          <w:rFonts w:hint="cs"/>
          <w:rtl/>
        </w:rPr>
        <w:t>در</w:t>
      </w:r>
      <w:r w:rsidRPr="005C6666">
        <w:rPr>
          <w:rtl/>
        </w:rPr>
        <w:t xml:space="preserve"> </w:t>
      </w:r>
      <w:r w:rsidRPr="005C6666">
        <w:rPr>
          <w:rFonts w:hint="cs"/>
          <w:rtl/>
        </w:rPr>
        <w:t>ا</w:t>
      </w:r>
      <w:r>
        <w:rPr>
          <w:rFonts w:hint="cs"/>
          <w:rtl/>
        </w:rPr>
        <w:t>ي</w:t>
      </w:r>
      <w:r w:rsidRPr="005C6666">
        <w:rPr>
          <w:rFonts w:hint="cs"/>
          <w:rtl/>
        </w:rPr>
        <w:t>ن</w:t>
      </w:r>
      <w:r w:rsidRPr="005C6666">
        <w:rPr>
          <w:rtl/>
        </w:rPr>
        <w:t xml:space="preserve"> </w:t>
      </w:r>
      <w:r w:rsidRPr="005C6666">
        <w:rPr>
          <w:rFonts w:hint="cs"/>
          <w:rtl/>
        </w:rPr>
        <w:t>مورد</w:t>
      </w:r>
      <w:r w:rsidRPr="005C6666">
        <w:rPr>
          <w:rtl/>
        </w:rPr>
        <w:t xml:space="preserve"> </w:t>
      </w:r>
      <w:r w:rsidRPr="005C6666">
        <w:rPr>
          <w:rFonts w:hint="cs"/>
          <w:rtl/>
        </w:rPr>
        <w:t>عرض</w:t>
      </w:r>
      <w:r w:rsidRPr="005C6666">
        <w:rPr>
          <w:rtl/>
        </w:rPr>
        <w:t xml:space="preserve"> </w:t>
      </w:r>
      <w:r w:rsidRPr="005C6666">
        <w:rPr>
          <w:rFonts w:hint="cs"/>
          <w:rtl/>
        </w:rPr>
        <w:t>م</w:t>
      </w:r>
      <w:r>
        <w:rPr>
          <w:rFonts w:hint="cs"/>
          <w:rtl/>
        </w:rPr>
        <w:t>يك</w:t>
      </w:r>
      <w:r w:rsidRPr="005C6666">
        <w:rPr>
          <w:rFonts w:hint="cs"/>
          <w:rtl/>
        </w:rPr>
        <w:t>نم</w:t>
      </w:r>
      <w:r w:rsidRPr="005C6666">
        <w:rPr>
          <w:rtl/>
        </w:rPr>
        <w:t xml:space="preserve">: </w:t>
      </w:r>
      <w:r w:rsidRPr="005C6666">
        <w:rPr>
          <w:rFonts w:hint="cs"/>
          <w:rtl/>
        </w:rPr>
        <w:t>هم</w:t>
      </w:r>
      <w:r w:rsidRPr="005C6666">
        <w:rPr>
          <w:rtl/>
        </w:rPr>
        <w:t xml:space="preserve"> </w:t>
      </w:r>
      <w:r w:rsidRPr="005C6666">
        <w:rPr>
          <w:rFonts w:hint="cs"/>
          <w:rtl/>
        </w:rPr>
        <w:t>از</w:t>
      </w:r>
      <w:r w:rsidRPr="005C6666">
        <w:rPr>
          <w:rtl/>
        </w:rPr>
        <w:t xml:space="preserve"> </w:t>
      </w:r>
      <w:r w:rsidRPr="005C6666">
        <w:rPr>
          <w:rFonts w:hint="cs"/>
          <w:rtl/>
        </w:rPr>
        <w:t>د</w:t>
      </w:r>
      <w:r>
        <w:rPr>
          <w:rFonts w:hint="cs"/>
          <w:rtl/>
        </w:rPr>
        <w:t>ي</w:t>
      </w:r>
      <w:r w:rsidRPr="005C6666">
        <w:rPr>
          <w:rFonts w:hint="cs"/>
          <w:rtl/>
        </w:rPr>
        <w:t>دگاه</w:t>
      </w:r>
      <w:r w:rsidRPr="005C6666">
        <w:rPr>
          <w:rtl/>
        </w:rPr>
        <w:t xml:space="preserve"> </w:t>
      </w:r>
      <w:r w:rsidRPr="005C6666">
        <w:rPr>
          <w:rFonts w:hint="cs"/>
          <w:rtl/>
        </w:rPr>
        <w:t>فقه</w:t>
      </w:r>
      <w:r>
        <w:rPr>
          <w:rFonts w:hint="cs"/>
          <w:rtl/>
        </w:rPr>
        <w:t>ي</w:t>
      </w:r>
      <w:r w:rsidRPr="005C6666">
        <w:rPr>
          <w:rtl/>
        </w:rPr>
        <w:t xml:space="preserve"> </w:t>
      </w:r>
      <w:r w:rsidRPr="005C6666">
        <w:rPr>
          <w:rFonts w:hint="cs"/>
          <w:rtl/>
        </w:rPr>
        <w:t>و</w:t>
      </w:r>
      <w:r w:rsidRPr="005C6666">
        <w:rPr>
          <w:rtl/>
        </w:rPr>
        <w:t xml:space="preserve"> </w:t>
      </w:r>
      <w:r w:rsidRPr="005C6666">
        <w:rPr>
          <w:rFonts w:hint="cs"/>
          <w:rtl/>
        </w:rPr>
        <w:t>شرع</w:t>
      </w:r>
      <w:r>
        <w:rPr>
          <w:rFonts w:hint="cs"/>
          <w:rtl/>
        </w:rPr>
        <w:t>ي</w:t>
      </w:r>
      <w:r w:rsidRPr="005C6666">
        <w:rPr>
          <w:rtl/>
        </w:rPr>
        <w:t xml:space="preserve"> </w:t>
      </w:r>
      <w:r w:rsidRPr="005C6666">
        <w:rPr>
          <w:rFonts w:hint="cs"/>
          <w:rtl/>
        </w:rPr>
        <w:t>با</w:t>
      </w:r>
      <w:r>
        <w:rPr>
          <w:rFonts w:hint="cs"/>
          <w:rtl/>
        </w:rPr>
        <w:t>ي</w:t>
      </w:r>
      <w:r w:rsidRPr="005C6666">
        <w:rPr>
          <w:rFonts w:hint="cs"/>
          <w:rtl/>
        </w:rPr>
        <w:t>د</w:t>
      </w:r>
      <w:r w:rsidRPr="005C6666">
        <w:rPr>
          <w:rtl/>
        </w:rPr>
        <w:t xml:space="preserve"> </w:t>
      </w:r>
      <w:r w:rsidRPr="005C6666">
        <w:rPr>
          <w:rFonts w:hint="cs"/>
          <w:rtl/>
        </w:rPr>
        <w:t>به</w:t>
      </w:r>
      <w:r w:rsidRPr="005C6666">
        <w:rPr>
          <w:rtl/>
        </w:rPr>
        <w:t xml:space="preserve"> </w:t>
      </w:r>
      <w:r w:rsidRPr="005C6666">
        <w:rPr>
          <w:rFonts w:hint="cs"/>
          <w:rtl/>
        </w:rPr>
        <w:t>مسئله</w:t>
      </w:r>
      <w:r w:rsidRPr="005C6666">
        <w:rPr>
          <w:rtl/>
        </w:rPr>
        <w:t xml:space="preserve"> </w:t>
      </w:r>
      <w:r w:rsidRPr="005C6666">
        <w:rPr>
          <w:rFonts w:hint="cs"/>
          <w:rtl/>
        </w:rPr>
        <w:t>نگاه</w:t>
      </w:r>
      <w:r w:rsidRPr="005C6666">
        <w:rPr>
          <w:rtl/>
        </w:rPr>
        <w:t xml:space="preserve"> </w:t>
      </w:r>
      <w:r>
        <w:rPr>
          <w:rFonts w:hint="cs"/>
          <w:rtl/>
        </w:rPr>
        <w:t>ك</w:t>
      </w:r>
      <w:r w:rsidRPr="005C6666">
        <w:rPr>
          <w:rFonts w:hint="cs"/>
          <w:rtl/>
        </w:rPr>
        <w:t>رد،</w:t>
      </w:r>
      <w:r w:rsidRPr="005C6666">
        <w:rPr>
          <w:rtl/>
        </w:rPr>
        <w:t xml:space="preserve"> </w:t>
      </w:r>
      <w:r w:rsidRPr="005C6666">
        <w:rPr>
          <w:rFonts w:hint="cs"/>
          <w:rtl/>
        </w:rPr>
        <w:t>هم</w:t>
      </w:r>
      <w:r w:rsidRPr="005C6666">
        <w:rPr>
          <w:rtl/>
        </w:rPr>
        <w:t xml:space="preserve"> </w:t>
      </w:r>
      <w:r w:rsidRPr="005C6666">
        <w:rPr>
          <w:rFonts w:hint="cs"/>
          <w:rtl/>
        </w:rPr>
        <w:t>از</w:t>
      </w:r>
      <w:r w:rsidRPr="005C6666">
        <w:rPr>
          <w:rtl/>
        </w:rPr>
        <w:t xml:space="preserve"> </w:t>
      </w:r>
      <w:r w:rsidRPr="005C6666">
        <w:rPr>
          <w:rFonts w:hint="cs"/>
          <w:rtl/>
        </w:rPr>
        <w:t>د</w:t>
      </w:r>
      <w:r>
        <w:rPr>
          <w:rFonts w:hint="cs"/>
          <w:rtl/>
        </w:rPr>
        <w:t>ي</w:t>
      </w:r>
      <w:r w:rsidRPr="005C6666">
        <w:rPr>
          <w:rFonts w:hint="cs"/>
          <w:rtl/>
        </w:rPr>
        <w:t>دگاه</w:t>
      </w:r>
      <w:r w:rsidRPr="005C6666">
        <w:rPr>
          <w:rtl/>
        </w:rPr>
        <w:t xml:space="preserve"> </w:t>
      </w:r>
      <w:r w:rsidRPr="005C6666">
        <w:rPr>
          <w:rFonts w:hint="cs"/>
          <w:rtl/>
        </w:rPr>
        <w:t>قانون</w:t>
      </w:r>
      <w:r>
        <w:rPr>
          <w:rFonts w:hint="cs"/>
          <w:rtl/>
        </w:rPr>
        <w:t>ي</w:t>
      </w:r>
      <w:r w:rsidRPr="005C6666">
        <w:rPr>
          <w:rFonts w:hint="cs"/>
          <w:rtl/>
        </w:rPr>
        <w:t>،</w:t>
      </w:r>
      <w:r w:rsidRPr="005C6666">
        <w:rPr>
          <w:rtl/>
        </w:rPr>
        <w:t xml:space="preserve"> </w:t>
      </w:r>
      <w:r w:rsidRPr="005C6666">
        <w:rPr>
          <w:rFonts w:hint="cs"/>
          <w:rtl/>
        </w:rPr>
        <w:t>هم</w:t>
      </w:r>
      <w:r w:rsidRPr="005C6666">
        <w:rPr>
          <w:rtl/>
        </w:rPr>
        <w:t xml:space="preserve"> </w:t>
      </w:r>
      <w:r w:rsidRPr="005C6666">
        <w:rPr>
          <w:rFonts w:hint="cs"/>
          <w:rtl/>
        </w:rPr>
        <w:t>از</w:t>
      </w:r>
      <w:r w:rsidRPr="005C6666">
        <w:rPr>
          <w:rtl/>
        </w:rPr>
        <w:t xml:space="preserve"> </w:t>
      </w:r>
      <w:r w:rsidRPr="005C6666">
        <w:rPr>
          <w:rFonts w:hint="cs"/>
          <w:rtl/>
        </w:rPr>
        <w:t>لحاظ</w:t>
      </w:r>
      <w:r w:rsidRPr="005C6666">
        <w:rPr>
          <w:rtl/>
        </w:rPr>
        <w:t xml:space="preserve"> </w:t>
      </w:r>
      <w:r w:rsidRPr="005C6666">
        <w:rPr>
          <w:rFonts w:hint="cs"/>
          <w:rtl/>
        </w:rPr>
        <w:t>بعض</w:t>
      </w:r>
      <w:r>
        <w:rPr>
          <w:rFonts w:hint="cs"/>
          <w:rtl/>
        </w:rPr>
        <w:t>ي</w:t>
      </w:r>
      <w:r w:rsidRPr="005C6666">
        <w:rPr>
          <w:rtl/>
        </w:rPr>
        <w:t xml:space="preserve"> </w:t>
      </w:r>
      <w:r w:rsidRPr="005C6666">
        <w:rPr>
          <w:rFonts w:hint="cs"/>
          <w:rtl/>
        </w:rPr>
        <w:t>از</w:t>
      </w:r>
      <w:r w:rsidRPr="005C6666">
        <w:rPr>
          <w:rtl/>
        </w:rPr>
        <w:t xml:space="preserve"> </w:t>
      </w:r>
      <w:r w:rsidRPr="005C6666">
        <w:rPr>
          <w:rFonts w:hint="cs"/>
          <w:rtl/>
        </w:rPr>
        <w:t>مسائل</w:t>
      </w:r>
      <w:r w:rsidRPr="005C6666">
        <w:rPr>
          <w:rtl/>
        </w:rPr>
        <w:t xml:space="preserve"> </w:t>
      </w:r>
      <w:r w:rsidRPr="005C6666">
        <w:rPr>
          <w:rFonts w:hint="cs"/>
          <w:rtl/>
        </w:rPr>
        <w:t>جانب</w:t>
      </w:r>
      <w:r>
        <w:rPr>
          <w:rFonts w:hint="cs"/>
          <w:rtl/>
        </w:rPr>
        <w:t>ي</w:t>
      </w:r>
      <w:r w:rsidRPr="005C6666">
        <w:rPr>
          <w:rtl/>
        </w:rPr>
        <w:t xml:space="preserve"> </w:t>
      </w:r>
      <w:r w:rsidRPr="005C6666">
        <w:rPr>
          <w:rFonts w:hint="cs"/>
          <w:rtl/>
        </w:rPr>
        <w:t>و</w:t>
      </w:r>
      <w:r w:rsidRPr="005C6666">
        <w:rPr>
          <w:rtl/>
        </w:rPr>
        <w:t xml:space="preserve"> </w:t>
      </w:r>
      <w:r w:rsidRPr="005C6666">
        <w:rPr>
          <w:rFonts w:hint="cs"/>
          <w:rtl/>
        </w:rPr>
        <w:t>ملاحظات</w:t>
      </w:r>
      <w:r w:rsidRPr="005C6666">
        <w:rPr>
          <w:rtl/>
        </w:rPr>
        <w:t xml:space="preserve"> </w:t>
      </w:r>
      <w:r w:rsidRPr="005C6666">
        <w:rPr>
          <w:rFonts w:hint="cs"/>
          <w:rtl/>
        </w:rPr>
        <w:t>جانب</w:t>
      </w:r>
      <w:r>
        <w:rPr>
          <w:rFonts w:hint="cs"/>
          <w:rtl/>
        </w:rPr>
        <w:t>ي‏</w:t>
      </w:r>
      <w:r w:rsidRPr="005C6666">
        <w:rPr>
          <w:rFonts w:hint="cs"/>
          <w:rtl/>
        </w:rPr>
        <w:t>ا</w:t>
      </w:r>
      <w:r>
        <w:rPr>
          <w:rFonts w:hint="cs"/>
          <w:rtl/>
        </w:rPr>
        <w:t>ي</w:t>
      </w:r>
      <w:r w:rsidRPr="005C6666">
        <w:rPr>
          <w:rtl/>
        </w:rPr>
        <w:t xml:space="preserve"> </w:t>
      </w:r>
      <w:r>
        <w:rPr>
          <w:rFonts w:hint="cs"/>
          <w:rtl/>
        </w:rPr>
        <w:t>ك</w:t>
      </w:r>
      <w:r w:rsidRPr="005C6666">
        <w:rPr>
          <w:rFonts w:hint="cs"/>
          <w:rtl/>
        </w:rPr>
        <w:t>ه</w:t>
      </w:r>
      <w:r w:rsidRPr="005C6666">
        <w:rPr>
          <w:rtl/>
        </w:rPr>
        <w:t xml:space="preserve"> </w:t>
      </w:r>
      <w:r w:rsidRPr="005C6666">
        <w:rPr>
          <w:rFonts w:hint="cs"/>
          <w:rtl/>
        </w:rPr>
        <w:t>وجود</w:t>
      </w:r>
      <w:r w:rsidRPr="005C6666">
        <w:rPr>
          <w:rtl/>
        </w:rPr>
        <w:t xml:space="preserve"> </w:t>
      </w:r>
      <w:r w:rsidRPr="005C6666">
        <w:rPr>
          <w:rFonts w:hint="cs"/>
          <w:rtl/>
        </w:rPr>
        <w:t>دارد</w:t>
      </w:r>
      <w:r w:rsidRPr="005C6666">
        <w:rPr>
          <w:rtl/>
        </w:rPr>
        <w:t xml:space="preserve">. </w:t>
      </w:r>
      <w:r w:rsidRPr="005C6666">
        <w:rPr>
          <w:rFonts w:hint="cs"/>
          <w:rtl/>
        </w:rPr>
        <w:t>خب</w:t>
      </w:r>
      <w:r w:rsidRPr="005C6666">
        <w:rPr>
          <w:rtl/>
        </w:rPr>
        <w:t xml:space="preserve"> </w:t>
      </w:r>
      <w:r w:rsidRPr="005C6666">
        <w:rPr>
          <w:rFonts w:hint="cs"/>
          <w:rtl/>
        </w:rPr>
        <w:t>از</w:t>
      </w:r>
      <w:r w:rsidRPr="005C6666">
        <w:rPr>
          <w:rtl/>
        </w:rPr>
        <w:t xml:space="preserve"> </w:t>
      </w:r>
      <w:r w:rsidRPr="005C6666">
        <w:rPr>
          <w:rFonts w:hint="cs"/>
          <w:rtl/>
        </w:rPr>
        <w:t>لحاظ</w:t>
      </w:r>
      <w:r w:rsidRPr="005C6666">
        <w:rPr>
          <w:rtl/>
        </w:rPr>
        <w:t xml:space="preserve"> </w:t>
      </w:r>
      <w:r w:rsidRPr="005C6666">
        <w:rPr>
          <w:rFonts w:hint="cs"/>
          <w:rtl/>
        </w:rPr>
        <w:t>شرع</w:t>
      </w:r>
      <w:r>
        <w:rPr>
          <w:rFonts w:hint="cs"/>
          <w:rtl/>
        </w:rPr>
        <w:t>ي</w:t>
      </w:r>
      <w:r w:rsidRPr="005C6666">
        <w:rPr>
          <w:rFonts w:hint="cs"/>
          <w:rtl/>
        </w:rPr>
        <w:t>،</w:t>
      </w:r>
      <w:r w:rsidRPr="005C6666">
        <w:rPr>
          <w:rtl/>
        </w:rPr>
        <w:t xml:space="preserve"> </w:t>
      </w:r>
      <w:r w:rsidRPr="005C6666">
        <w:rPr>
          <w:rFonts w:hint="cs"/>
          <w:rtl/>
        </w:rPr>
        <w:t>حجاب</w:t>
      </w:r>
      <w:r w:rsidRPr="005C6666">
        <w:rPr>
          <w:rtl/>
        </w:rPr>
        <w:t xml:space="preserve"> </w:t>
      </w:r>
      <w:r>
        <w:rPr>
          <w:rFonts w:hint="cs"/>
          <w:rtl/>
        </w:rPr>
        <w:t>يك</w:t>
      </w:r>
      <w:r w:rsidRPr="005C6666">
        <w:rPr>
          <w:rtl/>
        </w:rPr>
        <w:t xml:space="preserve"> </w:t>
      </w:r>
      <w:r w:rsidRPr="005C6666">
        <w:rPr>
          <w:rFonts w:hint="cs"/>
          <w:rtl/>
        </w:rPr>
        <w:t>ح</w:t>
      </w:r>
      <w:r>
        <w:rPr>
          <w:rFonts w:hint="cs"/>
          <w:rtl/>
        </w:rPr>
        <w:t>ك</w:t>
      </w:r>
      <w:r w:rsidRPr="005C6666">
        <w:rPr>
          <w:rFonts w:hint="cs"/>
          <w:rtl/>
        </w:rPr>
        <w:t>م</w:t>
      </w:r>
      <w:r w:rsidRPr="005C6666">
        <w:rPr>
          <w:rtl/>
        </w:rPr>
        <w:t xml:space="preserve"> </w:t>
      </w:r>
      <w:r w:rsidRPr="005C6666">
        <w:rPr>
          <w:rFonts w:hint="cs"/>
          <w:rtl/>
        </w:rPr>
        <w:t>مسلّم</w:t>
      </w:r>
      <w:r w:rsidRPr="005C6666">
        <w:rPr>
          <w:rtl/>
        </w:rPr>
        <w:t xml:space="preserve"> </w:t>
      </w:r>
      <w:r w:rsidRPr="005C6666">
        <w:rPr>
          <w:rFonts w:hint="cs"/>
          <w:rtl/>
        </w:rPr>
        <w:t>شرع</w:t>
      </w:r>
      <w:r>
        <w:rPr>
          <w:rFonts w:hint="cs"/>
          <w:rtl/>
        </w:rPr>
        <w:t>ي</w:t>
      </w:r>
      <w:r w:rsidRPr="005C6666">
        <w:rPr>
          <w:rtl/>
        </w:rPr>
        <w:t xml:space="preserve"> </w:t>
      </w:r>
      <w:r w:rsidRPr="005C6666">
        <w:rPr>
          <w:rFonts w:hint="cs"/>
          <w:rtl/>
        </w:rPr>
        <w:t>است؛</w:t>
      </w:r>
      <w:r w:rsidRPr="005C6666">
        <w:rPr>
          <w:rtl/>
        </w:rPr>
        <w:t xml:space="preserve"> </w:t>
      </w:r>
      <w:r>
        <w:rPr>
          <w:rFonts w:hint="cs"/>
          <w:rtl/>
        </w:rPr>
        <w:t>ي</w:t>
      </w:r>
      <w:r w:rsidRPr="005C6666">
        <w:rPr>
          <w:rFonts w:hint="cs"/>
          <w:rtl/>
        </w:rPr>
        <w:t>عن</w:t>
      </w:r>
      <w:r>
        <w:rPr>
          <w:rFonts w:hint="cs"/>
          <w:rtl/>
        </w:rPr>
        <w:t>ي</w:t>
      </w:r>
      <w:r w:rsidRPr="005C6666">
        <w:rPr>
          <w:rtl/>
        </w:rPr>
        <w:t xml:space="preserve"> </w:t>
      </w:r>
      <w:r w:rsidRPr="005C6666">
        <w:rPr>
          <w:rFonts w:hint="cs"/>
          <w:rtl/>
        </w:rPr>
        <w:t>برا</w:t>
      </w:r>
      <w:r>
        <w:rPr>
          <w:rFonts w:hint="cs"/>
          <w:rtl/>
        </w:rPr>
        <w:t>ي</w:t>
      </w:r>
      <w:r w:rsidRPr="005C6666">
        <w:rPr>
          <w:rtl/>
        </w:rPr>
        <w:t xml:space="preserve"> </w:t>
      </w:r>
      <w:r w:rsidRPr="005C6666">
        <w:rPr>
          <w:rFonts w:hint="cs"/>
          <w:rtl/>
        </w:rPr>
        <w:t>بانوان،</w:t>
      </w:r>
      <w:r w:rsidRPr="005C6666">
        <w:rPr>
          <w:rtl/>
        </w:rPr>
        <w:t xml:space="preserve"> </w:t>
      </w:r>
      <w:r w:rsidRPr="005C6666">
        <w:rPr>
          <w:rFonts w:hint="cs"/>
          <w:rtl/>
        </w:rPr>
        <w:t>پوشاندنِ</w:t>
      </w:r>
      <w:r w:rsidRPr="005C6666">
        <w:rPr>
          <w:rtl/>
        </w:rPr>
        <w:t xml:space="preserve"> </w:t>
      </w:r>
      <w:r w:rsidRPr="005C6666">
        <w:rPr>
          <w:rFonts w:hint="cs"/>
          <w:rtl/>
        </w:rPr>
        <w:t>غ</w:t>
      </w:r>
      <w:r>
        <w:rPr>
          <w:rFonts w:hint="cs"/>
          <w:rtl/>
        </w:rPr>
        <w:t>ي</w:t>
      </w:r>
      <w:r w:rsidRPr="005C6666">
        <w:rPr>
          <w:rFonts w:hint="cs"/>
          <w:rtl/>
        </w:rPr>
        <w:t>ر</w:t>
      </w:r>
      <w:r w:rsidRPr="005C6666">
        <w:rPr>
          <w:rtl/>
        </w:rPr>
        <w:t xml:space="preserve"> </w:t>
      </w:r>
      <w:r w:rsidRPr="005C6666">
        <w:rPr>
          <w:rFonts w:hint="cs"/>
          <w:rtl/>
        </w:rPr>
        <w:t>از</w:t>
      </w:r>
      <w:r w:rsidRPr="005C6666">
        <w:rPr>
          <w:rtl/>
        </w:rPr>
        <w:t xml:space="preserve"> </w:t>
      </w:r>
      <w:r w:rsidRPr="005C6666">
        <w:rPr>
          <w:rFonts w:hint="cs"/>
          <w:rtl/>
        </w:rPr>
        <w:t>صورت</w:t>
      </w:r>
      <w:r w:rsidRPr="005C6666">
        <w:rPr>
          <w:rtl/>
        </w:rPr>
        <w:t xml:space="preserve"> </w:t>
      </w:r>
      <w:r w:rsidRPr="005C6666">
        <w:rPr>
          <w:rFonts w:hint="cs"/>
          <w:rtl/>
        </w:rPr>
        <w:t>و</w:t>
      </w:r>
      <w:r w:rsidRPr="005C6666">
        <w:rPr>
          <w:rtl/>
        </w:rPr>
        <w:t xml:space="preserve"> </w:t>
      </w:r>
      <w:r w:rsidRPr="005C6666">
        <w:rPr>
          <w:rFonts w:hint="cs"/>
          <w:rtl/>
        </w:rPr>
        <w:t>دو</w:t>
      </w:r>
      <w:r w:rsidRPr="005C6666">
        <w:rPr>
          <w:rtl/>
        </w:rPr>
        <w:t xml:space="preserve"> </w:t>
      </w:r>
      <w:r w:rsidRPr="005C6666">
        <w:rPr>
          <w:rFonts w:hint="cs"/>
          <w:rtl/>
        </w:rPr>
        <w:t>دست</w:t>
      </w:r>
      <w:r w:rsidRPr="005C6666">
        <w:rPr>
          <w:rtl/>
        </w:rPr>
        <w:t xml:space="preserve"> </w:t>
      </w:r>
      <w:r w:rsidRPr="005C6666">
        <w:rPr>
          <w:rFonts w:hint="cs"/>
          <w:rtl/>
        </w:rPr>
        <w:t>ــ</w:t>
      </w:r>
      <w:r w:rsidRPr="005C6666">
        <w:rPr>
          <w:rtl/>
        </w:rPr>
        <w:t xml:space="preserve"> </w:t>
      </w:r>
      <w:r w:rsidRPr="005C6666">
        <w:rPr>
          <w:rFonts w:hint="cs"/>
          <w:rtl/>
        </w:rPr>
        <w:t>وجه</w:t>
      </w:r>
      <w:r>
        <w:rPr>
          <w:rFonts w:hint="cs"/>
          <w:rtl/>
        </w:rPr>
        <w:t>‏</w:t>
      </w:r>
      <w:r w:rsidRPr="005C6666">
        <w:rPr>
          <w:rtl/>
        </w:rPr>
        <w:t xml:space="preserve"> </w:t>
      </w:r>
      <w:r w:rsidRPr="005C6666">
        <w:rPr>
          <w:rFonts w:hint="cs"/>
          <w:rtl/>
        </w:rPr>
        <w:t>و</w:t>
      </w:r>
      <w:r w:rsidRPr="005C6666">
        <w:rPr>
          <w:rtl/>
        </w:rPr>
        <w:t xml:space="preserve"> </w:t>
      </w:r>
      <w:r>
        <w:rPr>
          <w:rFonts w:hint="cs"/>
          <w:rtl/>
        </w:rPr>
        <w:t>ك</w:t>
      </w:r>
      <w:r w:rsidRPr="005C6666">
        <w:rPr>
          <w:rFonts w:hint="cs"/>
          <w:rtl/>
        </w:rPr>
        <w:t>فّ</w:t>
      </w:r>
      <w:r>
        <w:rPr>
          <w:rFonts w:hint="cs"/>
          <w:rtl/>
        </w:rPr>
        <w:t>ي</w:t>
      </w:r>
      <w:r w:rsidRPr="005C6666">
        <w:rPr>
          <w:rFonts w:hint="cs"/>
          <w:rtl/>
        </w:rPr>
        <w:t>ن</w:t>
      </w:r>
      <w:r w:rsidRPr="005C6666">
        <w:rPr>
          <w:rtl/>
        </w:rPr>
        <w:t xml:space="preserve"> </w:t>
      </w:r>
      <w:r w:rsidRPr="005C6666">
        <w:rPr>
          <w:rFonts w:hint="cs"/>
          <w:rtl/>
        </w:rPr>
        <w:t>ــ</w:t>
      </w:r>
      <w:r w:rsidRPr="005C6666">
        <w:rPr>
          <w:rtl/>
        </w:rPr>
        <w:t xml:space="preserve"> </w:t>
      </w:r>
      <w:r w:rsidRPr="005C6666">
        <w:rPr>
          <w:rFonts w:hint="cs"/>
          <w:rtl/>
        </w:rPr>
        <w:t>واجب</w:t>
      </w:r>
      <w:r w:rsidRPr="005C6666">
        <w:rPr>
          <w:rtl/>
        </w:rPr>
        <w:t xml:space="preserve"> </w:t>
      </w:r>
      <w:r w:rsidRPr="005C6666">
        <w:rPr>
          <w:rFonts w:hint="cs"/>
          <w:rtl/>
        </w:rPr>
        <w:t>است؛</w:t>
      </w:r>
      <w:r w:rsidRPr="005C6666">
        <w:rPr>
          <w:rtl/>
        </w:rPr>
        <w:t xml:space="preserve"> </w:t>
      </w:r>
      <w:r w:rsidRPr="005C6666">
        <w:rPr>
          <w:rFonts w:hint="cs"/>
          <w:rtl/>
        </w:rPr>
        <w:t>ا</w:t>
      </w:r>
      <w:r>
        <w:rPr>
          <w:rFonts w:hint="cs"/>
          <w:rtl/>
        </w:rPr>
        <w:t>ي</w:t>
      </w:r>
      <w:r w:rsidRPr="005C6666">
        <w:rPr>
          <w:rFonts w:hint="cs"/>
          <w:rtl/>
        </w:rPr>
        <w:t>ن</w:t>
      </w:r>
      <w:r w:rsidRPr="005C6666">
        <w:rPr>
          <w:rtl/>
        </w:rPr>
        <w:t xml:space="preserve"> </w:t>
      </w:r>
      <w:r w:rsidRPr="005C6666">
        <w:rPr>
          <w:rFonts w:hint="cs"/>
          <w:rtl/>
        </w:rPr>
        <w:t>چ</w:t>
      </w:r>
      <w:r>
        <w:rPr>
          <w:rFonts w:hint="cs"/>
          <w:rtl/>
        </w:rPr>
        <w:t>ي</w:t>
      </w:r>
      <w:r w:rsidRPr="005C6666">
        <w:rPr>
          <w:rFonts w:hint="cs"/>
          <w:rtl/>
        </w:rPr>
        <w:t>ز</w:t>
      </w:r>
      <w:r>
        <w:rPr>
          <w:rFonts w:hint="cs"/>
          <w:rtl/>
        </w:rPr>
        <w:t>ي</w:t>
      </w:r>
      <w:r w:rsidRPr="005C6666">
        <w:rPr>
          <w:rtl/>
        </w:rPr>
        <w:t xml:space="preserve"> </w:t>
      </w:r>
      <w:r w:rsidRPr="005C6666">
        <w:rPr>
          <w:rFonts w:hint="cs"/>
          <w:rtl/>
        </w:rPr>
        <w:t>است</w:t>
      </w:r>
      <w:r w:rsidRPr="005C6666">
        <w:rPr>
          <w:rtl/>
        </w:rPr>
        <w:t xml:space="preserve"> </w:t>
      </w:r>
      <w:r>
        <w:rPr>
          <w:rFonts w:hint="cs"/>
          <w:rtl/>
        </w:rPr>
        <w:t>ك</w:t>
      </w:r>
      <w:r w:rsidRPr="005C6666">
        <w:rPr>
          <w:rFonts w:hint="cs"/>
          <w:rtl/>
        </w:rPr>
        <w:t>ه</w:t>
      </w:r>
      <w:r w:rsidRPr="005C6666">
        <w:rPr>
          <w:rtl/>
        </w:rPr>
        <w:t xml:space="preserve"> </w:t>
      </w:r>
      <w:r w:rsidRPr="005C6666">
        <w:rPr>
          <w:rFonts w:hint="cs"/>
          <w:rtl/>
        </w:rPr>
        <w:t>از</w:t>
      </w:r>
      <w:r w:rsidRPr="005C6666">
        <w:rPr>
          <w:rtl/>
        </w:rPr>
        <w:t xml:space="preserve"> </w:t>
      </w:r>
      <w:r w:rsidRPr="005C6666">
        <w:rPr>
          <w:rFonts w:hint="cs"/>
          <w:rtl/>
        </w:rPr>
        <w:t>آن</w:t>
      </w:r>
      <w:r w:rsidRPr="005C6666">
        <w:rPr>
          <w:rtl/>
        </w:rPr>
        <w:t xml:space="preserve"> </w:t>
      </w:r>
      <w:r w:rsidRPr="005C6666">
        <w:rPr>
          <w:rFonts w:hint="cs"/>
          <w:rtl/>
        </w:rPr>
        <w:t>صرف</w:t>
      </w:r>
      <w:r>
        <w:rPr>
          <w:rFonts w:hint="cs"/>
          <w:rtl/>
        </w:rPr>
        <w:t>‏</w:t>
      </w:r>
      <w:r w:rsidRPr="005C6666">
        <w:rPr>
          <w:rFonts w:hint="cs"/>
          <w:rtl/>
        </w:rPr>
        <w:t>نظر</w:t>
      </w:r>
      <w:r w:rsidRPr="005C6666">
        <w:rPr>
          <w:rtl/>
        </w:rPr>
        <w:t xml:space="preserve"> </w:t>
      </w:r>
      <w:r w:rsidRPr="005C6666">
        <w:rPr>
          <w:rFonts w:hint="cs"/>
          <w:rtl/>
        </w:rPr>
        <w:t>نم</w:t>
      </w:r>
      <w:r>
        <w:rPr>
          <w:rFonts w:hint="cs"/>
          <w:rtl/>
        </w:rPr>
        <w:t>ي‌</w:t>
      </w:r>
      <w:r w:rsidRPr="005C6666">
        <w:rPr>
          <w:rFonts w:hint="cs"/>
          <w:rtl/>
        </w:rPr>
        <w:t>شود</w:t>
      </w:r>
      <w:r w:rsidRPr="005C6666">
        <w:rPr>
          <w:rtl/>
        </w:rPr>
        <w:t xml:space="preserve"> </w:t>
      </w:r>
      <w:r>
        <w:rPr>
          <w:rFonts w:hint="cs"/>
          <w:rtl/>
        </w:rPr>
        <w:t>ك</w:t>
      </w:r>
      <w:r w:rsidRPr="005C6666">
        <w:rPr>
          <w:rFonts w:hint="cs"/>
          <w:rtl/>
        </w:rPr>
        <w:t>رد</w:t>
      </w:r>
      <w:r w:rsidRPr="005C6666">
        <w:rPr>
          <w:rtl/>
        </w:rPr>
        <w:t xml:space="preserve">. </w:t>
      </w:r>
      <w:r w:rsidRPr="005C6666">
        <w:rPr>
          <w:rFonts w:hint="cs"/>
          <w:rtl/>
        </w:rPr>
        <w:t>مردم</w:t>
      </w:r>
      <w:r w:rsidRPr="005C6666">
        <w:rPr>
          <w:rtl/>
        </w:rPr>
        <w:t xml:space="preserve"> </w:t>
      </w:r>
      <w:r w:rsidRPr="005C6666">
        <w:rPr>
          <w:rFonts w:hint="cs"/>
          <w:rtl/>
        </w:rPr>
        <w:t>ما</w:t>
      </w:r>
      <w:r w:rsidRPr="005C6666">
        <w:rPr>
          <w:rtl/>
        </w:rPr>
        <w:t xml:space="preserve"> </w:t>
      </w:r>
      <w:r w:rsidRPr="005C6666">
        <w:rPr>
          <w:rFonts w:hint="cs"/>
          <w:rtl/>
        </w:rPr>
        <w:t>مسلمانند،</w:t>
      </w:r>
      <w:r w:rsidRPr="005C6666">
        <w:rPr>
          <w:rtl/>
        </w:rPr>
        <w:t xml:space="preserve"> </w:t>
      </w:r>
      <w:r w:rsidRPr="005C6666">
        <w:rPr>
          <w:rFonts w:hint="cs"/>
          <w:rtl/>
        </w:rPr>
        <w:t>مق</w:t>
      </w:r>
      <w:r>
        <w:rPr>
          <w:rFonts w:hint="cs"/>
          <w:rtl/>
        </w:rPr>
        <w:t>ي</w:t>
      </w:r>
      <w:r w:rsidRPr="005C6666">
        <w:rPr>
          <w:rFonts w:hint="cs"/>
          <w:rtl/>
        </w:rPr>
        <w:t>دند،</w:t>
      </w:r>
      <w:r>
        <w:rPr>
          <w:rFonts w:hint="cs"/>
          <w:rtl/>
        </w:rPr>
        <w:t>‏</w:t>
      </w:r>
      <w:r w:rsidRPr="005C6666">
        <w:rPr>
          <w:rtl/>
        </w:rPr>
        <w:t xml:space="preserve"> </w:t>
      </w:r>
      <w:r w:rsidRPr="005C6666">
        <w:rPr>
          <w:rFonts w:hint="cs"/>
          <w:rtl/>
        </w:rPr>
        <w:t>متعبّدند،</w:t>
      </w:r>
      <w:r w:rsidRPr="005C6666">
        <w:rPr>
          <w:rtl/>
        </w:rPr>
        <w:t xml:space="preserve"> </w:t>
      </w:r>
      <w:r>
        <w:rPr>
          <w:rtl/>
        </w:rPr>
        <w:t>‏</w:t>
      </w:r>
      <w:r w:rsidRPr="005C6666">
        <w:rPr>
          <w:rFonts w:hint="cs"/>
          <w:rtl/>
        </w:rPr>
        <w:t>بانوان</w:t>
      </w:r>
      <w:r w:rsidRPr="005C6666">
        <w:rPr>
          <w:rtl/>
        </w:rPr>
        <w:t xml:space="preserve"> </w:t>
      </w:r>
      <w:r w:rsidRPr="005C6666">
        <w:rPr>
          <w:rFonts w:hint="cs"/>
          <w:rtl/>
        </w:rPr>
        <w:t>ما</w:t>
      </w:r>
      <w:r w:rsidRPr="005C6666">
        <w:rPr>
          <w:rtl/>
        </w:rPr>
        <w:t xml:space="preserve"> </w:t>
      </w:r>
      <w:r w:rsidRPr="005C6666">
        <w:rPr>
          <w:rFonts w:hint="cs"/>
          <w:rtl/>
        </w:rPr>
        <w:t>متعبّدند،</w:t>
      </w:r>
      <w:r>
        <w:rPr>
          <w:rFonts w:hint="cs"/>
          <w:rtl/>
        </w:rPr>
        <w:t>‏</w:t>
      </w:r>
      <w:r w:rsidRPr="005C6666">
        <w:rPr>
          <w:rtl/>
        </w:rPr>
        <w:t xml:space="preserve"> </w:t>
      </w:r>
      <w:r w:rsidRPr="005C6666">
        <w:rPr>
          <w:rFonts w:hint="cs"/>
          <w:rtl/>
        </w:rPr>
        <w:t>با</w:t>
      </w:r>
      <w:r>
        <w:rPr>
          <w:rFonts w:hint="cs"/>
          <w:rtl/>
        </w:rPr>
        <w:t>ي</w:t>
      </w:r>
      <w:r w:rsidRPr="005C6666">
        <w:rPr>
          <w:rFonts w:hint="cs"/>
          <w:rtl/>
        </w:rPr>
        <w:t>د</w:t>
      </w:r>
      <w:r w:rsidRPr="005C6666">
        <w:rPr>
          <w:rtl/>
        </w:rPr>
        <w:t xml:space="preserve"> </w:t>
      </w:r>
      <w:r w:rsidRPr="005C6666">
        <w:rPr>
          <w:rFonts w:hint="cs"/>
          <w:rtl/>
        </w:rPr>
        <w:t>رعا</w:t>
      </w:r>
      <w:r>
        <w:rPr>
          <w:rFonts w:hint="cs"/>
          <w:rtl/>
        </w:rPr>
        <w:t>ي</w:t>
      </w:r>
      <w:r w:rsidRPr="005C6666">
        <w:rPr>
          <w:rFonts w:hint="cs"/>
          <w:rtl/>
        </w:rPr>
        <w:t>ت</w:t>
      </w:r>
      <w:r w:rsidRPr="005C6666">
        <w:rPr>
          <w:rtl/>
        </w:rPr>
        <w:t xml:space="preserve"> </w:t>
      </w:r>
      <w:r>
        <w:rPr>
          <w:rFonts w:hint="cs"/>
          <w:rtl/>
        </w:rPr>
        <w:t>ك</w:t>
      </w:r>
      <w:r w:rsidRPr="005C6666">
        <w:rPr>
          <w:rFonts w:hint="cs"/>
          <w:rtl/>
        </w:rPr>
        <w:t>نند</w:t>
      </w:r>
      <w:r w:rsidRPr="005C6666">
        <w:rPr>
          <w:rtl/>
        </w:rPr>
        <w:t xml:space="preserve"> </w:t>
      </w:r>
      <w:r w:rsidRPr="005C6666">
        <w:rPr>
          <w:rFonts w:hint="cs"/>
          <w:rtl/>
        </w:rPr>
        <w:t>ا</w:t>
      </w:r>
      <w:r>
        <w:rPr>
          <w:rFonts w:hint="cs"/>
          <w:rtl/>
        </w:rPr>
        <w:t>ي</w:t>
      </w:r>
      <w:r w:rsidRPr="005C6666">
        <w:rPr>
          <w:rFonts w:hint="cs"/>
          <w:rtl/>
        </w:rPr>
        <w:t>ن</w:t>
      </w:r>
      <w:r w:rsidRPr="005C6666">
        <w:rPr>
          <w:rtl/>
        </w:rPr>
        <w:t xml:space="preserve"> </w:t>
      </w:r>
      <w:r w:rsidRPr="005C6666">
        <w:rPr>
          <w:rFonts w:hint="cs"/>
          <w:rtl/>
        </w:rPr>
        <w:t>را؛</w:t>
      </w:r>
      <w:r w:rsidRPr="005C6666">
        <w:rPr>
          <w:rtl/>
        </w:rPr>
        <w:t xml:space="preserve"> </w:t>
      </w:r>
      <w:r w:rsidRPr="005C6666">
        <w:rPr>
          <w:rFonts w:hint="cs"/>
          <w:rtl/>
        </w:rPr>
        <w:t>ح</w:t>
      </w:r>
      <w:r>
        <w:rPr>
          <w:rFonts w:hint="cs"/>
          <w:rtl/>
        </w:rPr>
        <w:t>ك</w:t>
      </w:r>
      <w:r w:rsidRPr="005C6666">
        <w:rPr>
          <w:rFonts w:hint="cs"/>
          <w:rtl/>
        </w:rPr>
        <w:t>م</w:t>
      </w:r>
      <w:r w:rsidRPr="005C6666">
        <w:rPr>
          <w:rtl/>
        </w:rPr>
        <w:t xml:space="preserve"> </w:t>
      </w:r>
      <w:r w:rsidRPr="005C6666">
        <w:rPr>
          <w:rFonts w:hint="cs"/>
          <w:rtl/>
        </w:rPr>
        <w:t>شرع</w:t>
      </w:r>
      <w:r w:rsidRPr="005C6666">
        <w:rPr>
          <w:rtl/>
        </w:rPr>
        <w:t xml:space="preserve"> </w:t>
      </w:r>
      <w:r w:rsidRPr="005C6666">
        <w:rPr>
          <w:rFonts w:hint="cs"/>
          <w:rtl/>
        </w:rPr>
        <w:t>است</w:t>
      </w:r>
      <w:r w:rsidRPr="005C6666">
        <w:rPr>
          <w:rtl/>
        </w:rPr>
        <w:t xml:space="preserve">. </w:t>
      </w:r>
      <w:r>
        <w:rPr>
          <w:rFonts w:hint="cs"/>
          <w:rtl/>
        </w:rPr>
        <w:t>يك</w:t>
      </w:r>
      <w:r w:rsidRPr="005C6666">
        <w:rPr>
          <w:rtl/>
        </w:rPr>
        <w:t xml:space="preserve"> </w:t>
      </w:r>
      <w:r w:rsidRPr="005C6666">
        <w:rPr>
          <w:rFonts w:hint="cs"/>
          <w:rtl/>
        </w:rPr>
        <w:t>نگاه،</w:t>
      </w:r>
      <w:r w:rsidRPr="005C6666">
        <w:rPr>
          <w:rtl/>
        </w:rPr>
        <w:t xml:space="preserve"> </w:t>
      </w:r>
      <w:r w:rsidRPr="005C6666">
        <w:rPr>
          <w:rFonts w:hint="cs"/>
          <w:rtl/>
        </w:rPr>
        <w:t>نگاه</w:t>
      </w:r>
      <w:r w:rsidRPr="005C6666">
        <w:rPr>
          <w:rtl/>
        </w:rPr>
        <w:t xml:space="preserve"> </w:t>
      </w:r>
      <w:r w:rsidRPr="005C6666">
        <w:rPr>
          <w:rFonts w:hint="cs"/>
          <w:rtl/>
        </w:rPr>
        <w:t>قانون</w:t>
      </w:r>
      <w:r>
        <w:rPr>
          <w:rFonts w:hint="cs"/>
          <w:rtl/>
        </w:rPr>
        <w:t>ي</w:t>
      </w:r>
      <w:r w:rsidRPr="005C6666">
        <w:rPr>
          <w:rtl/>
        </w:rPr>
        <w:t xml:space="preserve"> </w:t>
      </w:r>
      <w:r w:rsidRPr="005C6666">
        <w:rPr>
          <w:rFonts w:hint="cs"/>
          <w:rtl/>
        </w:rPr>
        <w:t>است؛</w:t>
      </w:r>
      <w:r w:rsidRPr="005C6666">
        <w:rPr>
          <w:rtl/>
        </w:rPr>
        <w:t xml:space="preserve"> </w:t>
      </w:r>
      <w:r w:rsidRPr="005C6666">
        <w:rPr>
          <w:rFonts w:hint="cs"/>
          <w:rtl/>
        </w:rPr>
        <w:t>قانون</w:t>
      </w:r>
      <w:r w:rsidRPr="005C6666">
        <w:rPr>
          <w:rtl/>
        </w:rPr>
        <w:t xml:space="preserve"> </w:t>
      </w:r>
      <w:r w:rsidRPr="005C6666">
        <w:rPr>
          <w:rFonts w:hint="cs"/>
          <w:rtl/>
        </w:rPr>
        <w:t>واجب</w:t>
      </w:r>
      <w:r>
        <w:rPr>
          <w:rFonts w:hint="cs"/>
          <w:rtl/>
        </w:rPr>
        <w:t>‏</w:t>
      </w:r>
      <w:r w:rsidRPr="005C6666">
        <w:rPr>
          <w:rFonts w:hint="cs"/>
          <w:rtl/>
        </w:rPr>
        <w:t>الاطاعه</w:t>
      </w:r>
      <w:r w:rsidRPr="005C6666">
        <w:rPr>
          <w:rtl/>
        </w:rPr>
        <w:t xml:space="preserve"> </w:t>
      </w:r>
      <w:r w:rsidRPr="005C6666">
        <w:rPr>
          <w:rFonts w:hint="cs"/>
          <w:rtl/>
        </w:rPr>
        <w:t>است</w:t>
      </w:r>
      <w:r w:rsidRPr="005C6666">
        <w:rPr>
          <w:rtl/>
        </w:rPr>
        <w:t xml:space="preserve"> </w:t>
      </w:r>
      <w:r w:rsidRPr="005C6666">
        <w:rPr>
          <w:rFonts w:hint="cs"/>
          <w:rtl/>
        </w:rPr>
        <w:t>و</w:t>
      </w:r>
      <w:r w:rsidRPr="005C6666">
        <w:rPr>
          <w:rtl/>
        </w:rPr>
        <w:t xml:space="preserve"> </w:t>
      </w:r>
      <w:r w:rsidRPr="005C6666">
        <w:rPr>
          <w:rFonts w:hint="cs"/>
          <w:rtl/>
        </w:rPr>
        <w:t>در</w:t>
      </w:r>
      <w:r w:rsidRPr="005C6666">
        <w:rPr>
          <w:rtl/>
        </w:rPr>
        <w:t xml:space="preserve"> </w:t>
      </w:r>
      <w:r w:rsidRPr="005C6666">
        <w:rPr>
          <w:rFonts w:hint="cs"/>
          <w:rtl/>
        </w:rPr>
        <w:t>ا</w:t>
      </w:r>
      <w:r>
        <w:rPr>
          <w:rFonts w:hint="cs"/>
          <w:rtl/>
        </w:rPr>
        <w:t>ي</w:t>
      </w:r>
      <w:r w:rsidRPr="005C6666">
        <w:rPr>
          <w:rFonts w:hint="cs"/>
          <w:rtl/>
        </w:rPr>
        <w:t>ن</w:t>
      </w:r>
      <w:r w:rsidRPr="005C6666">
        <w:rPr>
          <w:rtl/>
        </w:rPr>
        <w:t xml:space="preserve"> </w:t>
      </w:r>
      <w:r w:rsidRPr="005C6666">
        <w:rPr>
          <w:rFonts w:hint="cs"/>
          <w:rtl/>
        </w:rPr>
        <w:t>زم</w:t>
      </w:r>
      <w:r>
        <w:rPr>
          <w:rFonts w:hint="cs"/>
          <w:rtl/>
        </w:rPr>
        <w:t>ي</w:t>
      </w:r>
      <w:r w:rsidRPr="005C6666">
        <w:rPr>
          <w:rFonts w:hint="cs"/>
          <w:rtl/>
        </w:rPr>
        <w:t>نه،</w:t>
      </w:r>
      <w:r w:rsidRPr="005C6666">
        <w:rPr>
          <w:rtl/>
        </w:rPr>
        <w:t xml:space="preserve"> </w:t>
      </w:r>
      <w:r w:rsidRPr="005C6666">
        <w:rPr>
          <w:rFonts w:hint="cs"/>
          <w:rtl/>
        </w:rPr>
        <w:t>ح</w:t>
      </w:r>
      <w:r>
        <w:rPr>
          <w:rFonts w:hint="cs"/>
          <w:rtl/>
        </w:rPr>
        <w:t>ك</w:t>
      </w:r>
      <w:r w:rsidRPr="005C6666">
        <w:rPr>
          <w:rFonts w:hint="cs"/>
          <w:rtl/>
        </w:rPr>
        <w:t>م</w:t>
      </w:r>
      <w:r w:rsidRPr="005C6666">
        <w:rPr>
          <w:rtl/>
        </w:rPr>
        <w:t xml:space="preserve"> </w:t>
      </w:r>
      <w:r w:rsidRPr="005C6666">
        <w:rPr>
          <w:rFonts w:hint="cs"/>
          <w:rtl/>
        </w:rPr>
        <w:t>قانون</w:t>
      </w:r>
      <w:r>
        <w:rPr>
          <w:rFonts w:hint="cs"/>
          <w:rtl/>
        </w:rPr>
        <w:t>ي</w:t>
      </w:r>
      <w:r w:rsidRPr="005C6666">
        <w:rPr>
          <w:rtl/>
        </w:rPr>
        <w:t xml:space="preserve"> </w:t>
      </w:r>
      <w:r w:rsidRPr="005C6666">
        <w:rPr>
          <w:rFonts w:hint="cs"/>
          <w:rtl/>
        </w:rPr>
        <w:t>وجود</w:t>
      </w:r>
      <w:r w:rsidRPr="005C6666">
        <w:rPr>
          <w:rtl/>
        </w:rPr>
        <w:t xml:space="preserve"> </w:t>
      </w:r>
      <w:r w:rsidRPr="005C6666">
        <w:rPr>
          <w:rFonts w:hint="cs"/>
          <w:rtl/>
        </w:rPr>
        <w:t>دارد؛</w:t>
      </w:r>
      <w:r w:rsidRPr="005C6666">
        <w:rPr>
          <w:rtl/>
        </w:rPr>
        <w:t xml:space="preserve"> </w:t>
      </w:r>
      <w:r w:rsidRPr="005C6666">
        <w:rPr>
          <w:rFonts w:hint="cs"/>
          <w:rtl/>
        </w:rPr>
        <w:t>رعا</w:t>
      </w:r>
      <w:r>
        <w:rPr>
          <w:rFonts w:hint="cs"/>
          <w:rtl/>
        </w:rPr>
        <w:t>ي</w:t>
      </w:r>
      <w:r w:rsidRPr="005C6666">
        <w:rPr>
          <w:rFonts w:hint="cs"/>
          <w:rtl/>
        </w:rPr>
        <w:t>ت</w:t>
      </w:r>
      <w:r w:rsidRPr="005C6666">
        <w:rPr>
          <w:rtl/>
        </w:rPr>
        <w:t xml:space="preserve"> </w:t>
      </w:r>
      <w:r w:rsidRPr="005C6666">
        <w:rPr>
          <w:rFonts w:hint="cs"/>
          <w:rtl/>
        </w:rPr>
        <w:t>ح</w:t>
      </w:r>
      <w:r>
        <w:rPr>
          <w:rFonts w:hint="cs"/>
          <w:rtl/>
        </w:rPr>
        <w:t>ك</w:t>
      </w:r>
      <w:r w:rsidRPr="005C6666">
        <w:rPr>
          <w:rFonts w:hint="cs"/>
          <w:rtl/>
        </w:rPr>
        <w:t>م</w:t>
      </w:r>
      <w:r w:rsidRPr="005C6666">
        <w:rPr>
          <w:rtl/>
        </w:rPr>
        <w:t xml:space="preserve"> </w:t>
      </w:r>
      <w:r w:rsidRPr="005C6666">
        <w:rPr>
          <w:rFonts w:hint="cs"/>
          <w:rtl/>
        </w:rPr>
        <w:t>قانون</w:t>
      </w:r>
      <w:r w:rsidRPr="005C6666">
        <w:rPr>
          <w:rtl/>
        </w:rPr>
        <w:t xml:space="preserve"> </w:t>
      </w:r>
      <w:r w:rsidRPr="005C6666">
        <w:rPr>
          <w:rFonts w:hint="cs"/>
          <w:rtl/>
        </w:rPr>
        <w:t>برا</w:t>
      </w:r>
      <w:r>
        <w:rPr>
          <w:rFonts w:hint="cs"/>
          <w:rtl/>
        </w:rPr>
        <w:t>ي</w:t>
      </w:r>
      <w:r w:rsidRPr="005C6666">
        <w:rPr>
          <w:rtl/>
        </w:rPr>
        <w:t xml:space="preserve"> </w:t>
      </w:r>
      <w:r w:rsidRPr="005C6666">
        <w:rPr>
          <w:rFonts w:hint="cs"/>
          <w:rtl/>
        </w:rPr>
        <w:t>همه</w:t>
      </w:r>
      <w:r w:rsidRPr="005C6666">
        <w:rPr>
          <w:rtl/>
        </w:rPr>
        <w:t xml:space="preserve"> </w:t>
      </w:r>
      <w:r w:rsidRPr="005C6666">
        <w:rPr>
          <w:rFonts w:hint="cs"/>
          <w:rtl/>
        </w:rPr>
        <w:t>واجب</w:t>
      </w:r>
      <w:r w:rsidRPr="005C6666">
        <w:rPr>
          <w:rtl/>
        </w:rPr>
        <w:t xml:space="preserve"> </w:t>
      </w:r>
      <w:r w:rsidRPr="005C6666">
        <w:rPr>
          <w:rFonts w:hint="cs"/>
          <w:rtl/>
        </w:rPr>
        <w:t>است</w:t>
      </w:r>
      <w:r w:rsidRPr="005C6666">
        <w:rPr>
          <w:rtl/>
        </w:rPr>
        <w:t xml:space="preserve">. </w:t>
      </w:r>
      <w:r w:rsidRPr="005C6666">
        <w:rPr>
          <w:rFonts w:hint="cs"/>
          <w:rtl/>
        </w:rPr>
        <w:t>چه</w:t>
      </w:r>
      <w:r w:rsidRPr="005C6666">
        <w:rPr>
          <w:rtl/>
        </w:rPr>
        <w:t xml:space="preserve"> </w:t>
      </w:r>
      <w:r w:rsidRPr="005C6666">
        <w:rPr>
          <w:rFonts w:hint="cs"/>
          <w:rtl/>
        </w:rPr>
        <w:t>آن</w:t>
      </w:r>
      <w:r w:rsidRPr="005C6666">
        <w:rPr>
          <w:rtl/>
        </w:rPr>
        <w:t xml:space="preserve"> </w:t>
      </w:r>
      <w:r>
        <w:rPr>
          <w:rFonts w:hint="cs"/>
          <w:rtl/>
        </w:rPr>
        <w:t>ك</w:t>
      </w:r>
      <w:r w:rsidRPr="005C6666">
        <w:rPr>
          <w:rFonts w:hint="cs"/>
          <w:rtl/>
        </w:rPr>
        <w:t>سان</w:t>
      </w:r>
      <w:r>
        <w:rPr>
          <w:rFonts w:hint="cs"/>
          <w:rtl/>
        </w:rPr>
        <w:t>ي</w:t>
      </w:r>
      <w:r w:rsidRPr="005C6666">
        <w:rPr>
          <w:rtl/>
        </w:rPr>
        <w:t xml:space="preserve"> </w:t>
      </w:r>
      <w:r>
        <w:rPr>
          <w:rFonts w:hint="cs"/>
          <w:rtl/>
        </w:rPr>
        <w:t>ك</w:t>
      </w:r>
      <w:r w:rsidRPr="005C6666">
        <w:rPr>
          <w:rFonts w:hint="cs"/>
          <w:rtl/>
        </w:rPr>
        <w:t>ه</w:t>
      </w:r>
      <w:r w:rsidRPr="005C6666">
        <w:rPr>
          <w:rtl/>
        </w:rPr>
        <w:t xml:space="preserve"> </w:t>
      </w:r>
      <w:r w:rsidRPr="005C6666">
        <w:rPr>
          <w:rFonts w:hint="cs"/>
          <w:rtl/>
        </w:rPr>
        <w:t>به</w:t>
      </w:r>
      <w:r w:rsidRPr="005C6666">
        <w:rPr>
          <w:rtl/>
        </w:rPr>
        <w:t xml:space="preserve"> </w:t>
      </w:r>
      <w:r w:rsidRPr="005C6666">
        <w:rPr>
          <w:rFonts w:hint="cs"/>
          <w:rtl/>
        </w:rPr>
        <w:t>شرع</w:t>
      </w:r>
      <w:r w:rsidRPr="005C6666">
        <w:rPr>
          <w:rtl/>
        </w:rPr>
        <w:t xml:space="preserve"> </w:t>
      </w:r>
      <w:r w:rsidRPr="005C6666">
        <w:rPr>
          <w:rFonts w:hint="cs"/>
          <w:rtl/>
        </w:rPr>
        <w:t>معتقدند،</w:t>
      </w:r>
      <w:r w:rsidRPr="005C6666">
        <w:rPr>
          <w:rtl/>
        </w:rPr>
        <w:t xml:space="preserve"> </w:t>
      </w:r>
      <w:r w:rsidRPr="005C6666">
        <w:rPr>
          <w:rFonts w:hint="cs"/>
          <w:rtl/>
        </w:rPr>
        <w:t>چه</w:t>
      </w:r>
      <w:r w:rsidRPr="005C6666">
        <w:rPr>
          <w:rtl/>
        </w:rPr>
        <w:t xml:space="preserve"> </w:t>
      </w:r>
      <w:r w:rsidRPr="005C6666">
        <w:rPr>
          <w:rFonts w:hint="cs"/>
          <w:rtl/>
        </w:rPr>
        <w:t>حتّ</w:t>
      </w:r>
      <w:r>
        <w:rPr>
          <w:rFonts w:hint="cs"/>
          <w:rtl/>
        </w:rPr>
        <w:t>ي</w:t>
      </w:r>
      <w:r w:rsidRPr="005C6666">
        <w:rPr>
          <w:rtl/>
        </w:rPr>
        <w:t xml:space="preserve"> </w:t>
      </w:r>
      <w:r w:rsidRPr="005C6666">
        <w:rPr>
          <w:rFonts w:hint="cs"/>
          <w:rtl/>
        </w:rPr>
        <w:t>آن</w:t>
      </w:r>
      <w:r w:rsidRPr="005C6666">
        <w:rPr>
          <w:rtl/>
        </w:rPr>
        <w:t xml:space="preserve"> </w:t>
      </w:r>
      <w:r>
        <w:rPr>
          <w:rFonts w:hint="cs"/>
          <w:rtl/>
        </w:rPr>
        <w:t>ك</w:t>
      </w:r>
      <w:r w:rsidRPr="005C6666">
        <w:rPr>
          <w:rFonts w:hint="cs"/>
          <w:rtl/>
        </w:rPr>
        <w:t>سان</w:t>
      </w:r>
      <w:r>
        <w:rPr>
          <w:rFonts w:hint="cs"/>
          <w:rtl/>
        </w:rPr>
        <w:t>ي</w:t>
      </w:r>
      <w:r w:rsidRPr="005C6666">
        <w:rPr>
          <w:rtl/>
        </w:rPr>
        <w:t xml:space="preserve"> </w:t>
      </w:r>
      <w:r>
        <w:rPr>
          <w:rFonts w:hint="cs"/>
          <w:rtl/>
        </w:rPr>
        <w:t>ك</w:t>
      </w:r>
      <w:r w:rsidRPr="005C6666">
        <w:rPr>
          <w:rFonts w:hint="cs"/>
          <w:rtl/>
        </w:rPr>
        <w:t>ه</w:t>
      </w:r>
      <w:r w:rsidRPr="005C6666">
        <w:rPr>
          <w:rtl/>
        </w:rPr>
        <w:t xml:space="preserve"> </w:t>
      </w:r>
      <w:r w:rsidRPr="005C6666">
        <w:rPr>
          <w:rFonts w:hint="cs"/>
          <w:rtl/>
        </w:rPr>
        <w:t>به</w:t>
      </w:r>
      <w:r w:rsidRPr="005C6666">
        <w:rPr>
          <w:rtl/>
        </w:rPr>
        <w:t xml:space="preserve"> </w:t>
      </w:r>
      <w:r w:rsidRPr="005C6666">
        <w:rPr>
          <w:rFonts w:hint="cs"/>
          <w:rtl/>
        </w:rPr>
        <w:t>شرع</w:t>
      </w:r>
      <w:r w:rsidRPr="005C6666">
        <w:rPr>
          <w:rtl/>
        </w:rPr>
        <w:t xml:space="preserve"> </w:t>
      </w:r>
      <w:r w:rsidRPr="005C6666">
        <w:rPr>
          <w:rFonts w:hint="cs"/>
          <w:rtl/>
        </w:rPr>
        <w:t>هم</w:t>
      </w:r>
      <w:r w:rsidRPr="005C6666">
        <w:rPr>
          <w:rtl/>
        </w:rPr>
        <w:t xml:space="preserve"> </w:t>
      </w:r>
      <w:r w:rsidRPr="005C6666">
        <w:rPr>
          <w:rFonts w:hint="cs"/>
          <w:rtl/>
        </w:rPr>
        <w:t>معتقد</w:t>
      </w:r>
      <w:r w:rsidRPr="005C6666">
        <w:rPr>
          <w:rtl/>
        </w:rPr>
        <w:t xml:space="preserve"> </w:t>
      </w:r>
      <w:r w:rsidRPr="005C6666">
        <w:rPr>
          <w:rFonts w:hint="cs"/>
          <w:rtl/>
        </w:rPr>
        <w:t>ن</w:t>
      </w:r>
      <w:r>
        <w:rPr>
          <w:rFonts w:hint="cs"/>
          <w:rtl/>
        </w:rPr>
        <w:t>ي</w:t>
      </w:r>
      <w:r w:rsidRPr="005C6666">
        <w:rPr>
          <w:rFonts w:hint="cs"/>
          <w:rtl/>
        </w:rPr>
        <w:t>ستند،</w:t>
      </w:r>
      <w:r w:rsidRPr="005C6666">
        <w:rPr>
          <w:rtl/>
        </w:rPr>
        <w:t xml:space="preserve"> </w:t>
      </w:r>
      <w:r w:rsidRPr="005C6666">
        <w:rPr>
          <w:rFonts w:hint="cs"/>
          <w:rtl/>
        </w:rPr>
        <w:t>قانون</w:t>
      </w:r>
      <w:r w:rsidRPr="005C6666">
        <w:rPr>
          <w:rtl/>
        </w:rPr>
        <w:t xml:space="preserve"> </w:t>
      </w:r>
      <w:r w:rsidRPr="005C6666">
        <w:rPr>
          <w:rFonts w:hint="cs"/>
          <w:rtl/>
        </w:rPr>
        <w:t>را</w:t>
      </w:r>
      <w:r w:rsidRPr="005C6666">
        <w:rPr>
          <w:rtl/>
        </w:rPr>
        <w:t xml:space="preserve"> </w:t>
      </w:r>
      <w:r w:rsidRPr="005C6666">
        <w:rPr>
          <w:rFonts w:hint="cs"/>
          <w:rtl/>
        </w:rPr>
        <w:t>با</w:t>
      </w:r>
      <w:r>
        <w:rPr>
          <w:rFonts w:hint="cs"/>
          <w:rtl/>
        </w:rPr>
        <w:t>ي</w:t>
      </w:r>
      <w:r w:rsidRPr="005C6666">
        <w:rPr>
          <w:rFonts w:hint="cs"/>
          <w:rtl/>
        </w:rPr>
        <w:t>ست</w:t>
      </w:r>
      <w:r>
        <w:rPr>
          <w:rFonts w:hint="cs"/>
          <w:rtl/>
        </w:rPr>
        <w:t>ي</w:t>
      </w:r>
      <w:r w:rsidRPr="005C6666">
        <w:rPr>
          <w:rtl/>
        </w:rPr>
        <w:t xml:space="preserve"> </w:t>
      </w:r>
      <w:r w:rsidRPr="005C6666">
        <w:rPr>
          <w:rFonts w:hint="cs"/>
          <w:rtl/>
        </w:rPr>
        <w:t>رعا</w:t>
      </w:r>
      <w:r>
        <w:rPr>
          <w:rFonts w:hint="cs"/>
          <w:rtl/>
        </w:rPr>
        <w:t>ي</w:t>
      </w:r>
      <w:r w:rsidRPr="005C6666">
        <w:rPr>
          <w:rFonts w:hint="cs"/>
          <w:rtl/>
        </w:rPr>
        <w:t>ت</w:t>
      </w:r>
      <w:r w:rsidRPr="005C6666">
        <w:rPr>
          <w:rtl/>
        </w:rPr>
        <w:t xml:space="preserve"> </w:t>
      </w:r>
      <w:r>
        <w:rPr>
          <w:rFonts w:hint="cs"/>
          <w:rtl/>
        </w:rPr>
        <w:t>ك</w:t>
      </w:r>
      <w:r w:rsidRPr="005C6666">
        <w:rPr>
          <w:rFonts w:hint="cs"/>
          <w:rtl/>
        </w:rPr>
        <w:t>نند</w:t>
      </w:r>
      <w:r>
        <w:rPr>
          <w:rFonts w:hint="cs"/>
          <w:rtl/>
        </w:rPr>
        <w:t>» (15/1/1403)</w:t>
      </w:r>
    </w:p>
    <w:p w14:paraId="5E5C4CE0" w14:textId="77777777" w:rsidR="005D34E6" w:rsidRDefault="005C6666" w:rsidP="00517763">
      <w:pPr>
        <w:rPr>
          <w:rtl/>
        </w:rPr>
      </w:pPr>
      <w:r>
        <w:rPr>
          <w:rFonts w:hint="cs"/>
          <w:rtl/>
        </w:rPr>
        <w:t xml:space="preserve">مأموران انتظامي در مقابله با مسئله كشف حجاب به مشكلات مهمي برخورد كرده‌اند. از يك سو دشمن حجاب اسلامي را نشانه رفته است، تا آن را به عنوان نمادي از انقلاب اسلامي هدف گرفته و با ترويج كشف حجاب اين احساس را در جامعه منتشر سازد كه دوره انقلاب به سر آمده و ظاهر جامعه اسلامي دوباره به همان وضعيتي بازگشته كه پيش از انقلاب بوده. دشمن تمام نيرو و توان تبليغاتي و عملياتي خود را به اين ميدان آورده است. </w:t>
      </w:r>
    </w:p>
    <w:p w14:paraId="15FE293C" w14:textId="77777777" w:rsidR="005C6666" w:rsidRDefault="005C6666" w:rsidP="00517763">
      <w:pPr>
        <w:rPr>
          <w:rtl/>
        </w:rPr>
      </w:pPr>
      <w:r>
        <w:rPr>
          <w:rFonts w:hint="cs"/>
          <w:rtl/>
        </w:rPr>
        <w:t>از سوي ديگر، اين تعداد مأموران مكلّف به آن اندازه نيست كه همواره در تمامي اماكن عمومي حضور داشته باشند و تمامي عناصر متخلّف را رصد كنند. در اين زمينه نياز به گزارشات مردمي به شدّت احساس مي‌شود. مردم متدين نيز در سال‌هاي اخير گرفتار تله دشمن شده و هنگام مواجهه با بدحجابي به نحوي با آن‌ها برخورد شده كه نتوانسته‌اند شرايط صحنه را كنترل كنند و دستگاه تبليغاتي دشمن هم به گشت ارشاد و هم به ناهيان از منكر به حدّي تاخته است كه وجهه آن‌ها را با كار رسانه‌اي مخدوش سازد.</w:t>
      </w:r>
    </w:p>
    <w:p w14:paraId="52809FF0" w14:textId="77777777" w:rsidR="007D1F40" w:rsidRDefault="005C6666" w:rsidP="005C6666">
      <w:r>
        <w:rPr>
          <w:rFonts w:hint="cs"/>
          <w:rtl/>
        </w:rPr>
        <w:t>در اين شرايط بحراني پديد آمده در سال‌هاي اخير آن‌چه به شدّت لازم و ضروري به نظر مي‌رسد وجود هماهنگي ميان نيروهاي مردمي با مأموران انتظامي و بازرسي‌ست. اين هماهنگي از طريق يك نرم‌افزار و سامانه جامع بهتر قابل دستيابي‌ست. ابزاري كه ارتباط ميان افراد حاضر در ميدان؛ صف و ستاد را برقرار سازد و فعاليت‌ها را قابل پيگيري و رصد نمايد، به نحوي كه قانون قدرت تحقق پيدا كند.</w:t>
      </w:r>
      <w:r w:rsidR="007D1F40">
        <w:rPr>
          <w:rtl/>
        </w:rPr>
        <w:br w:type="page"/>
      </w:r>
    </w:p>
    <w:p w14:paraId="2B849C6C" w14:textId="77777777" w:rsidR="007D1F40" w:rsidRDefault="007D1F40" w:rsidP="00D93D64">
      <w:pPr>
        <w:rPr>
          <w:rtl/>
        </w:rPr>
      </w:pPr>
    </w:p>
    <w:p w14:paraId="197193BC" w14:textId="25CA11B2" w:rsidR="00D71FEF" w:rsidRPr="008C4C30" w:rsidRDefault="008C4C30" w:rsidP="00CF5EBD">
      <w:pPr>
        <w:pStyle w:val="a"/>
        <w:rPr>
          <w:rtl/>
        </w:rPr>
      </w:pPr>
      <w:r w:rsidRPr="008C4C30">
        <w:rPr>
          <w:rtl/>
        </w:rPr>
        <w:fldChar w:fldCharType="begin"/>
      </w:r>
      <w:r w:rsidRPr="008C4C30">
        <w:rPr>
          <w:rtl/>
        </w:rPr>
        <w:instrText xml:space="preserve"> </w:instrText>
      </w:r>
      <w:r w:rsidRPr="008C4C30">
        <w:rPr>
          <w:rFonts w:hint="cs"/>
        </w:rPr>
        <w:instrText>REF</w:instrText>
      </w:r>
      <w:r w:rsidRPr="008C4C30">
        <w:rPr>
          <w:rFonts w:hint="cs"/>
          <w:rtl/>
        </w:rPr>
        <w:instrText xml:space="preserve">  دو</w:instrText>
      </w:r>
      <w:r w:rsidRPr="008C4C30">
        <w:rPr>
          <w:rtl/>
        </w:rPr>
        <w:instrText xml:space="preserve"> </w:instrText>
      </w:r>
      <w:r w:rsidRPr="008C4C30">
        <w:rPr>
          <w:rtl/>
        </w:rPr>
        <w:fldChar w:fldCharType="separate"/>
      </w:r>
      <w:r w:rsidR="0046443D">
        <w:rPr>
          <w:rFonts w:hint="cs"/>
          <w:bCs/>
          <w:sz w:val="36"/>
          <w:rtl/>
        </w:rPr>
        <w:t xml:space="preserve"> هدف از سامانه </w:t>
      </w:r>
      <w:r w:rsidRPr="008C4C30">
        <w:rPr>
          <w:rtl/>
        </w:rPr>
        <w:fldChar w:fldCharType="end"/>
      </w:r>
      <w:bookmarkStart w:id="6" w:name="دومتن"/>
      <w:r w:rsidR="00834ABD">
        <w:rPr>
          <w:rFonts w:hint="cs"/>
          <w:rtl/>
        </w:rPr>
        <w:t xml:space="preserve"> </w:t>
      </w:r>
      <w:bookmarkEnd w:id="6"/>
    </w:p>
    <w:p w14:paraId="353D4520" w14:textId="77777777" w:rsidR="00AF014F" w:rsidRDefault="005C6666" w:rsidP="00D93D64">
      <w:pPr>
        <w:rPr>
          <w:rtl/>
        </w:rPr>
      </w:pPr>
      <w:r>
        <w:rPr>
          <w:rFonts w:hint="cs"/>
          <w:rtl/>
        </w:rPr>
        <w:t>سامانه گرا داشبورد مديريتي اختصاصي براي رهگيري جرائم مرتبط با حجاب و عفاف است. به اين صورت كه گزارشگران مردمي بتوانند در صورت مشاهده هر نوع تخلفي از قانون، آن را سريعاً از طريق يك اَپ موبايلي يا نرم‌افزار تحت وب در مرورگر اينترنت گزارش نمايند.</w:t>
      </w:r>
    </w:p>
    <w:p w14:paraId="0A91AE73" w14:textId="77777777" w:rsidR="005C6666" w:rsidRDefault="005C6666" w:rsidP="00D93D64">
      <w:pPr>
        <w:rPr>
          <w:rtl/>
        </w:rPr>
      </w:pPr>
      <w:r>
        <w:rPr>
          <w:rFonts w:hint="cs"/>
          <w:rtl/>
        </w:rPr>
        <w:t>اين گزارش از يك سو به صورت خودكار با شناسايي محل تخلّف براي مديريت اصناف، اتحاديه‌ها و نهادهاي بالادستي مرتبط با عاملان جرم ارسال مي‌شود، تا آن‌ها را از جرمي كه روي داده آگاه سازد، با هدف برخورد و مواجهه درون سازماني. اين نهادها چه دولتي باشند و چه خصوصي از حادثه مطلع شده و فرصت پيدا مي‌كنند با مسئله برخورد قانوني نموده و به حسب قدرتي كه در مديريت مجموعه‌هاي زيردست خود دارند، چالش را رفع نمايند.</w:t>
      </w:r>
    </w:p>
    <w:p w14:paraId="11DE32BE" w14:textId="77777777" w:rsidR="005C6666" w:rsidRDefault="005C6666" w:rsidP="00D93D64">
      <w:pPr>
        <w:rPr>
          <w:rtl/>
        </w:rPr>
      </w:pPr>
      <w:r>
        <w:rPr>
          <w:rFonts w:hint="cs"/>
          <w:rtl/>
        </w:rPr>
        <w:t>از سوي ديگر، گزارش براي نهادهاي امنيتي مرتبط ارسال مي‌شود. داشبورد ويژه‌اي نيز براي مأموران بازرسي و انتظامي در نظر گرفته مي‌شود تا به سرعت از تخلّف آگاه شده و پس از راستي‌آزمايي گزارش ارسالي، وظيفه نهادهاي مسئول را رصد نمايند. اگر اين نهادها به صورت جدّي و در زمان معيّن اقدام مقتضي را به انجام نرساندند، اين مأموران وارد عمل شده و عمليات قانوني خود را به انجام خواهند رساند.</w:t>
      </w:r>
    </w:p>
    <w:p w14:paraId="144D6902" w14:textId="77777777" w:rsidR="005C6666" w:rsidRDefault="005C6666" w:rsidP="00D93D64">
      <w:pPr>
        <w:rPr>
          <w:rtl/>
        </w:rPr>
      </w:pPr>
      <w:r>
        <w:rPr>
          <w:rFonts w:hint="cs"/>
          <w:rtl/>
        </w:rPr>
        <w:t>در نهايت تمامي اين گزارشات و فعاليت‌ها توسط ناظران سامانه رصد و كنترل مي‌شود؛ تا هم گزارشات به صورت آمار در آمده و بر اساس لوكيشن و محل حوادث و تخلفات بتواند اطلس جغرافيايي جرائم را پديد آورده و تكميل سازد و هم نشان دهد كدام نهادها مرتكب ترك فعل شده و به واسطه عدم اقدام به موقع شايسته توبيخ و برخورد قانوني هستند. چه نهادهاي دولتي و خصوصي مرتبط با صحنه جرم و چه مأموران بازرسي و انتظامي مربوطه كه در مدّت زمان مشخّص شده اقدام لازم را به انجام نرسانده‌اند.</w:t>
      </w:r>
    </w:p>
    <w:p w14:paraId="78C23E3A" w14:textId="77777777" w:rsidR="005C6666" w:rsidRDefault="005C6666" w:rsidP="00D93D64">
      <w:pPr>
        <w:rPr>
          <w:rtl/>
        </w:rPr>
      </w:pPr>
      <w:r>
        <w:rPr>
          <w:rFonts w:hint="cs"/>
          <w:rtl/>
        </w:rPr>
        <w:t>ثمره و نتيجه مديريت اين فرآيند ايجاد شبكه يكپارچه‌اي از گزارشگران، مسئولان قانوني و مأموران انتظامي خواهد بود كه در تعامل با يكديگر عمل مي‌كنند و همگان متوجه اين نكته خواهند شد: در صورت عدم اقدام به موقع و در زمان تعيين شده تحت پيگرد قرار مي‌گيرند و هيچ اتفاقي از ديد قانون و ناظران قانوني پنهان نخواهد ماند.</w:t>
      </w:r>
    </w:p>
    <w:p w14:paraId="4EDA225E" w14:textId="77777777" w:rsidR="007D1F40" w:rsidRDefault="005C6666" w:rsidP="00A77837">
      <w:pPr>
        <w:rPr>
          <w:rtl/>
        </w:rPr>
      </w:pPr>
      <w:r>
        <w:rPr>
          <w:rFonts w:hint="cs"/>
          <w:rtl/>
        </w:rPr>
        <w:t>نمايش نتايج به شخص گزارش‌كننده نيز اميد و انگيزه را به نيروهاي مردمي ناهي از منكر باز خواهد گرداند.</w:t>
      </w:r>
      <w:r w:rsidR="007D1F40">
        <w:rPr>
          <w:rtl/>
        </w:rPr>
        <w:br w:type="page"/>
      </w:r>
    </w:p>
    <w:p w14:paraId="21654E30" w14:textId="77777777" w:rsidR="007D1F40" w:rsidRDefault="007D1F40" w:rsidP="00D93D64">
      <w:pPr>
        <w:rPr>
          <w:rtl/>
        </w:rPr>
      </w:pPr>
    </w:p>
    <w:bookmarkStart w:id="7" w:name="سهمتن"/>
    <w:p w14:paraId="46753957" w14:textId="66DFD10D" w:rsidR="00D71FEF" w:rsidRPr="008C4C30" w:rsidRDefault="00CF5EBD" w:rsidP="008C4C30">
      <w:pPr>
        <w:pStyle w:val="a"/>
        <w:rPr>
          <w:rtl/>
        </w:rPr>
      </w:pPr>
      <w:r>
        <w:rPr>
          <w:rtl/>
        </w:rPr>
        <w:fldChar w:fldCharType="begin"/>
      </w:r>
      <w:r>
        <w:rPr>
          <w:rtl/>
        </w:rPr>
        <w:instrText xml:space="preserve"> </w:instrText>
      </w:r>
      <w:r>
        <w:instrText>REF</w:instrText>
      </w:r>
      <w:r>
        <w:rPr>
          <w:rtl/>
        </w:rPr>
        <w:instrText xml:space="preserve">  سه </w:instrText>
      </w:r>
      <w:r>
        <w:rPr>
          <w:rtl/>
        </w:rPr>
        <w:fldChar w:fldCharType="separate"/>
      </w:r>
      <w:r w:rsidR="0046443D">
        <w:rPr>
          <w:rFonts w:hint="cs"/>
          <w:bCs/>
          <w:sz w:val="36"/>
          <w:rtl/>
        </w:rPr>
        <w:t xml:space="preserve"> گردش كار سامانه </w:t>
      </w:r>
      <w:r>
        <w:rPr>
          <w:rtl/>
        </w:rPr>
        <w:fldChar w:fldCharType="end"/>
      </w:r>
      <w:r w:rsidR="00834ABD">
        <w:rPr>
          <w:rFonts w:hint="cs"/>
          <w:rtl/>
        </w:rPr>
        <w:t xml:space="preserve"> </w:t>
      </w:r>
      <w:bookmarkEnd w:id="7"/>
    </w:p>
    <w:p w14:paraId="1A259766" w14:textId="77777777" w:rsidR="006D0F16" w:rsidRDefault="006D0F16" w:rsidP="006D0F16">
      <w:pPr>
        <w:pStyle w:val="Heading2"/>
        <w:rPr>
          <w:rtl/>
        </w:rPr>
      </w:pPr>
      <w:r>
        <w:rPr>
          <w:rFonts w:hint="cs"/>
          <w:rtl/>
        </w:rPr>
        <w:t xml:space="preserve">ثبت گزارش </w:t>
      </w:r>
      <w:r>
        <w:rPr>
          <w:rFonts w:hint="eastAsia"/>
          <w:rtl/>
        </w:rPr>
        <w:t>تخلّف</w:t>
      </w:r>
    </w:p>
    <w:p w14:paraId="2F2DE0E6" w14:textId="77777777" w:rsidR="00DD44D9" w:rsidRDefault="00096150" w:rsidP="006C6B19">
      <w:pPr>
        <w:rPr>
          <w:rtl/>
        </w:rPr>
      </w:pPr>
      <w:r>
        <w:rPr>
          <w:rFonts w:hint="cs"/>
          <w:rtl/>
        </w:rPr>
        <w:t>آغاز هر كدام از فرآيندها با گزارشي‌ست كه از سوي نيروهاي مردمي اتفاق مي‌افتد. اين فرد را «گرادهنده» مي‌ناميم. او پس از نصب اَپ در تلفن همراه خود، يا با ورود به داشبورد تحت وب سامانه از طريق مرورگر اينترنتي مي‌تواند فرمي را تكميل نمايد كه مربوط به گزارش تخلّف جرائم حجاب و عفاف است.</w:t>
      </w:r>
    </w:p>
    <w:p w14:paraId="0E199DEA" w14:textId="77777777" w:rsidR="00096150" w:rsidRDefault="00096150" w:rsidP="006C6B19">
      <w:pPr>
        <w:rPr>
          <w:rtl/>
        </w:rPr>
      </w:pPr>
      <w:r>
        <w:rPr>
          <w:rFonts w:hint="cs"/>
          <w:rtl/>
        </w:rPr>
        <w:t>گرادهنده از لحظه‌اي كه تخلّف را ثبت مي‌كند، در داشبورد اختصاصي خود مي‌تواند تمامي مراحل طيّ شده را مشاهده كرده و پيگيري نمايد.</w:t>
      </w:r>
    </w:p>
    <w:p w14:paraId="07CBE2FE" w14:textId="77777777" w:rsidR="005E33B2" w:rsidRDefault="005E33B2" w:rsidP="005E33B2">
      <w:pPr>
        <w:pStyle w:val="Heading2"/>
        <w:rPr>
          <w:rtl/>
        </w:rPr>
      </w:pPr>
      <w:r>
        <w:rPr>
          <w:rFonts w:hint="cs"/>
          <w:rtl/>
        </w:rPr>
        <w:t xml:space="preserve">تأييد توسط شبكه </w:t>
      </w:r>
      <w:r>
        <w:rPr>
          <w:rFonts w:hint="eastAsia"/>
          <w:rtl/>
        </w:rPr>
        <w:t>محلّي</w:t>
      </w:r>
      <w:r>
        <w:rPr>
          <w:rFonts w:hint="cs"/>
          <w:rtl/>
        </w:rPr>
        <w:t xml:space="preserve"> </w:t>
      </w:r>
    </w:p>
    <w:p w14:paraId="33CFDA9A" w14:textId="77777777" w:rsidR="005E33B2" w:rsidRDefault="00096150" w:rsidP="005E33B2">
      <w:pPr>
        <w:rPr>
          <w:rtl/>
        </w:rPr>
      </w:pPr>
      <w:r>
        <w:rPr>
          <w:rFonts w:hint="cs"/>
          <w:rtl/>
        </w:rPr>
        <w:t>گرادهندگان معتبر قبلي يا افراد مورد وثوقي كه در سامانه ثبت شده‌اند؛ از ائمه جمعه و جماعات، فرماندهان و اعضاي معتبر حوزه، ناحيه و پايگاه‌هاي بسيج گرفته تا هر فرد ديگري كه به عنوان شبكه محلّي در نظر گرفته شده‌اند، توسط سامانه انتخاب شده و گزارش را مشاهده مي‌كنند.</w:t>
      </w:r>
    </w:p>
    <w:p w14:paraId="480225DA" w14:textId="77777777" w:rsidR="00096150" w:rsidRDefault="00096150" w:rsidP="005E33B2">
      <w:pPr>
        <w:rPr>
          <w:rtl/>
        </w:rPr>
      </w:pPr>
      <w:r>
        <w:rPr>
          <w:rFonts w:hint="cs"/>
          <w:rtl/>
        </w:rPr>
        <w:t>اگر احتمال بروز تخلّف را تأييد نمايند، يا فرد گرادهنده را معتبر محسوب كنند، اين گزارش به عنوان يك گزارش معتبر وارد چرخه و گردش عمليات سامانه مي‌گردد. در غير اين صورت، در شرايطي كه گزارش گرادهنده تأييد نشود، به خود او اطلاع داده مي‌شود كه جهت تأييد هويّت با افراد شبكه محلّي تماس گرفته و با آن‌ها مرتبط شود، تا وثوق او براي سامانه در اولويّت قرار گيرد.</w:t>
      </w:r>
    </w:p>
    <w:p w14:paraId="15730938" w14:textId="77777777" w:rsidR="005E33B2" w:rsidRDefault="005E33B2" w:rsidP="005E33B2">
      <w:pPr>
        <w:pStyle w:val="Heading2"/>
        <w:rPr>
          <w:rtl/>
        </w:rPr>
      </w:pPr>
      <w:r>
        <w:rPr>
          <w:rFonts w:hint="cs"/>
          <w:rtl/>
        </w:rPr>
        <w:t>توجه به امتيازات قبلي گزارش‌كننده</w:t>
      </w:r>
    </w:p>
    <w:p w14:paraId="793567D5" w14:textId="77777777" w:rsidR="005A7738" w:rsidRDefault="005A7738" w:rsidP="005A7738">
      <w:pPr>
        <w:rPr>
          <w:rtl/>
        </w:rPr>
      </w:pPr>
      <w:r>
        <w:rPr>
          <w:rFonts w:hint="cs"/>
          <w:rtl/>
        </w:rPr>
        <w:t>گرادهندگان به تدريج و با ارائه گزارش‌هاي تخلفات و جرائم امتيازاتي را كسب مي‌كنند كه در پروفايل آن‌ها در سامانه حفظ شده و مي‌تواند احتمال وثوق گزارش را به صورت خودكار معيّن سازد. هر تعداد كه گزارش‌هاي قبلي صحّت داشته باشند، نياز به تأييد توسط شبكه محلّي را كاهش مي‌دهد و در مراحل بعد همين گرادهنده تبديل به اركان معتبر براي تأييد ساير گرادهندگان خواهد شد.</w:t>
      </w:r>
    </w:p>
    <w:p w14:paraId="10DD42F4" w14:textId="77777777" w:rsidR="005E33B2" w:rsidRDefault="005E33B2" w:rsidP="005E33B2">
      <w:pPr>
        <w:pStyle w:val="Heading2"/>
        <w:rPr>
          <w:rtl/>
        </w:rPr>
      </w:pPr>
      <w:r>
        <w:rPr>
          <w:rFonts w:hint="cs"/>
          <w:rtl/>
        </w:rPr>
        <w:t xml:space="preserve">ارسال گزارش براي </w:t>
      </w:r>
      <w:r>
        <w:rPr>
          <w:rFonts w:hint="eastAsia"/>
          <w:rtl/>
        </w:rPr>
        <w:t>متخلّف</w:t>
      </w:r>
      <w:r>
        <w:rPr>
          <w:rFonts w:hint="cs"/>
          <w:rtl/>
        </w:rPr>
        <w:t xml:space="preserve"> </w:t>
      </w:r>
    </w:p>
    <w:p w14:paraId="135E45C3" w14:textId="77777777" w:rsidR="005E33B2" w:rsidRDefault="005A7738" w:rsidP="005E33B2">
      <w:pPr>
        <w:rPr>
          <w:rtl/>
        </w:rPr>
      </w:pPr>
      <w:r>
        <w:rPr>
          <w:rFonts w:hint="cs"/>
          <w:rtl/>
        </w:rPr>
        <w:t xml:space="preserve">هر نوع تخلفي متناسب با مكان تخلّف و شرايطي كه دارد قابل گزارش به خود متخلّف خواهد بود. به عنوان مثال در مواردي كه تخلّف از نوع </w:t>
      </w:r>
      <w:r w:rsidR="005E33B2">
        <w:rPr>
          <w:rFonts w:hint="cs"/>
          <w:rtl/>
        </w:rPr>
        <w:t>خودرويي باشد</w:t>
      </w:r>
      <w:r>
        <w:rPr>
          <w:rFonts w:hint="cs"/>
          <w:rtl/>
        </w:rPr>
        <w:t>، بلافاصله از طريق اطلاعات جامعي كه در بانك‌هاي اطلاعاتي فراجا وجود دارد، گزارش تخلف</w:t>
      </w:r>
      <w:r w:rsidR="005E33B2">
        <w:rPr>
          <w:rFonts w:hint="cs"/>
          <w:rtl/>
        </w:rPr>
        <w:t xml:space="preserve"> براي صاحب خودرو</w:t>
      </w:r>
      <w:r>
        <w:rPr>
          <w:rFonts w:hint="cs"/>
          <w:rtl/>
        </w:rPr>
        <w:t xml:space="preserve"> ارسال مي‌گردد. او آگاه خواهد شد كه در چه تاريخ و زماني چه نوع تخلفي در خودروي او صورت پذيرفته و چه مدّت فرصت دارد تا اعتراض خود را از طريق سامانه گرا ثبت كند.</w:t>
      </w:r>
    </w:p>
    <w:p w14:paraId="22A70962" w14:textId="77777777" w:rsidR="005E33B2" w:rsidRDefault="005A7738" w:rsidP="005E33B2">
      <w:pPr>
        <w:rPr>
          <w:rtl/>
        </w:rPr>
      </w:pPr>
      <w:r>
        <w:rPr>
          <w:rFonts w:hint="cs"/>
          <w:rtl/>
        </w:rPr>
        <w:t xml:space="preserve">در مواردي كه محل تخلّف يكي از </w:t>
      </w:r>
      <w:r w:rsidR="005E33B2">
        <w:rPr>
          <w:rFonts w:hint="cs"/>
          <w:rtl/>
        </w:rPr>
        <w:t>اصناف باشد</w:t>
      </w:r>
      <w:r>
        <w:rPr>
          <w:rFonts w:hint="cs"/>
          <w:rtl/>
        </w:rPr>
        <w:t>، بر اساس صنف‌هايي كه داراي مجوّز قانوني بوده و به ثبت رسيده‌اند و يا بدون مجوّز،</w:t>
      </w:r>
      <w:r w:rsidR="005E33B2">
        <w:rPr>
          <w:rFonts w:hint="cs"/>
          <w:rtl/>
        </w:rPr>
        <w:t xml:space="preserve"> </w:t>
      </w:r>
      <w:r>
        <w:rPr>
          <w:rFonts w:hint="cs"/>
          <w:rtl/>
        </w:rPr>
        <w:t xml:space="preserve">گزارش مربوطه از طريق اطلاعاتي كه از </w:t>
      </w:r>
      <w:r w:rsidR="005E33B2">
        <w:rPr>
          <w:rFonts w:hint="cs"/>
          <w:rtl/>
        </w:rPr>
        <w:t>اتحاديه اصناف</w:t>
      </w:r>
      <w:r>
        <w:rPr>
          <w:rFonts w:hint="cs"/>
          <w:rtl/>
        </w:rPr>
        <w:t xml:space="preserve"> و به واسطه وزارت صمت در اختيار قرار مي‌گيرد به اطلاع صاحب مكان صنف مي‌رسد؛ فروشگاه، يا مكاني كه تخلّف در آن واقع شده است.</w:t>
      </w:r>
    </w:p>
    <w:p w14:paraId="7D1FA946" w14:textId="77777777" w:rsidR="005A7738" w:rsidRDefault="005A7738" w:rsidP="005E33B2">
      <w:pPr>
        <w:rPr>
          <w:rtl/>
        </w:rPr>
      </w:pPr>
      <w:r>
        <w:rPr>
          <w:rFonts w:hint="cs"/>
          <w:rtl/>
        </w:rPr>
        <w:t>هر فرد متخلفي پس از دريافت گزارش فرصت خواهد داشت تا به سامانه گرا ورود كرده و يكي از اين كارها را انجام دهد:</w:t>
      </w:r>
    </w:p>
    <w:p w14:paraId="42ADD6DE" w14:textId="77777777" w:rsidR="005A7738" w:rsidRDefault="005A7738" w:rsidP="005E33B2">
      <w:pPr>
        <w:rPr>
          <w:rtl/>
        </w:rPr>
      </w:pPr>
      <w:r w:rsidRPr="005A7738">
        <w:rPr>
          <w:rFonts w:hint="cs"/>
          <w:color w:val="FF0000"/>
          <w:rtl/>
        </w:rPr>
        <w:t xml:space="preserve">اعتراض: </w:t>
      </w:r>
      <w:r>
        <w:rPr>
          <w:rFonts w:hint="cs"/>
          <w:rtl/>
        </w:rPr>
        <w:t>مدارك و مستنداتي را ارائه كند تا مشخّص سازد گزارش ارسالي نادرست بوده است.</w:t>
      </w:r>
    </w:p>
    <w:p w14:paraId="2218E6FB" w14:textId="77777777" w:rsidR="005A7738" w:rsidRDefault="005A7738" w:rsidP="005E33B2">
      <w:pPr>
        <w:rPr>
          <w:rtl/>
        </w:rPr>
      </w:pPr>
      <w:r w:rsidRPr="005A7738">
        <w:rPr>
          <w:rFonts w:hint="cs"/>
          <w:color w:val="FF0000"/>
          <w:rtl/>
        </w:rPr>
        <w:t xml:space="preserve">حل مسئله: </w:t>
      </w:r>
      <w:r>
        <w:rPr>
          <w:rFonts w:hint="cs"/>
          <w:rtl/>
        </w:rPr>
        <w:t>با ارائه شواهد و مستندات نشان دهد كه گزارش صحيح بوده و اقدام مقتضي صورت گرفته است و تخلّف مربوطه برطرف شده. با ارائه اين تضمين كه در آينده مانع بروز تخلفات مشابه خواهد بود.</w:t>
      </w:r>
    </w:p>
    <w:p w14:paraId="3061E6FA" w14:textId="77777777" w:rsidR="005E33B2" w:rsidRDefault="005E33B2" w:rsidP="005E33B2">
      <w:pPr>
        <w:pStyle w:val="Heading2"/>
        <w:rPr>
          <w:rtl/>
        </w:rPr>
      </w:pPr>
      <w:r>
        <w:rPr>
          <w:rFonts w:hint="cs"/>
          <w:rtl/>
        </w:rPr>
        <w:t>ارسال گزارش براي مسئول بالادستي</w:t>
      </w:r>
    </w:p>
    <w:p w14:paraId="36E6DCB6" w14:textId="77777777" w:rsidR="00F862D2" w:rsidRDefault="00F862D2" w:rsidP="005E33B2">
      <w:pPr>
        <w:rPr>
          <w:rtl/>
        </w:rPr>
      </w:pPr>
      <w:r>
        <w:rPr>
          <w:rFonts w:hint="cs"/>
          <w:rtl/>
        </w:rPr>
        <w:t xml:space="preserve">گزارش گرادهنده پس از تأييد براي مسئول مستقيم بالادستي نهاد تخلّف‌كننده ارسال مي‌گردد. مثلاً اگر خاطي از اصناف باشد، يك نسخه از گزارش در داشبورد اتحاديه صنف مربوطه قرار خواهد گرفت. اگر دولتي باشد، براي مدير آن اداره دولتي. </w:t>
      </w:r>
    </w:p>
    <w:p w14:paraId="51AE0E6E" w14:textId="77777777" w:rsidR="005E33B2" w:rsidRDefault="00F862D2" w:rsidP="005E33B2">
      <w:pPr>
        <w:rPr>
          <w:rtl/>
        </w:rPr>
      </w:pPr>
      <w:r>
        <w:rPr>
          <w:rFonts w:hint="cs"/>
          <w:rtl/>
        </w:rPr>
        <w:t>تمامي رويدادهاي بعدي كه روي پرونده اضافه گردد، از پيگيري و حل مسئله، همگي براي مسئول بالادستي قابل مشاهده خواهد بود، البته بدون اطلاع از اسامي و مشخصات افراد گرادهنده و عملگر.</w:t>
      </w:r>
    </w:p>
    <w:p w14:paraId="1D6C6369" w14:textId="77777777" w:rsidR="005E33B2" w:rsidRDefault="005E33B2" w:rsidP="005E33B2">
      <w:pPr>
        <w:pStyle w:val="Heading2"/>
        <w:rPr>
          <w:rtl/>
        </w:rPr>
      </w:pPr>
      <w:r>
        <w:rPr>
          <w:rFonts w:hint="cs"/>
          <w:rtl/>
        </w:rPr>
        <w:t xml:space="preserve">ارسال گزارش براي فرمانداري حوزه </w:t>
      </w:r>
      <w:r>
        <w:rPr>
          <w:rFonts w:hint="eastAsia"/>
          <w:rtl/>
        </w:rPr>
        <w:t>تخلّف</w:t>
      </w:r>
    </w:p>
    <w:p w14:paraId="622E77A1" w14:textId="77777777" w:rsidR="005E33B2" w:rsidRPr="005E33B2" w:rsidRDefault="00F862D2" w:rsidP="005E33B2">
      <w:pPr>
        <w:rPr>
          <w:rtl/>
        </w:rPr>
      </w:pPr>
      <w:r>
        <w:rPr>
          <w:rFonts w:hint="cs"/>
          <w:rtl/>
        </w:rPr>
        <w:t xml:space="preserve">مشابه همين گزارشات در داشبورد و كارتابل الكترونيكي فرمانداري نيز قرار خواهد گرفت. فرماندار هر منطقه از كشور لازم است هر لحظه در جريان تخلفات و جرائم منطقه خود قرار بگيرد و از روند پيگيري آن‌ها آگاه شود. </w:t>
      </w:r>
    </w:p>
    <w:p w14:paraId="2BB03614" w14:textId="77777777" w:rsidR="005E33B2" w:rsidRDefault="005E33B2" w:rsidP="005E33B2">
      <w:pPr>
        <w:pStyle w:val="Heading2"/>
        <w:rPr>
          <w:rtl/>
        </w:rPr>
      </w:pPr>
      <w:r>
        <w:rPr>
          <w:rFonts w:hint="cs"/>
          <w:rtl/>
        </w:rPr>
        <w:t>ارسال گزارش براي نهادهاي ناظر</w:t>
      </w:r>
    </w:p>
    <w:p w14:paraId="221767E5" w14:textId="77777777" w:rsidR="005E33B2" w:rsidRDefault="00F862D2" w:rsidP="005E33B2">
      <w:pPr>
        <w:rPr>
          <w:rtl/>
        </w:rPr>
      </w:pPr>
      <w:r>
        <w:rPr>
          <w:rFonts w:hint="cs"/>
          <w:rtl/>
        </w:rPr>
        <w:t xml:space="preserve">نسخه ديگري از گزارشات تخلفات براي نهادهاي نظارتي ارسال مي‌گردد، </w:t>
      </w:r>
      <w:r w:rsidR="005E33B2">
        <w:rPr>
          <w:rFonts w:hint="cs"/>
          <w:rtl/>
        </w:rPr>
        <w:t>مانند</w:t>
      </w:r>
      <w:r>
        <w:rPr>
          <w:rFonts w:hint="cs"/>
          <w:rtl/>
        </w:rPr>
        <w:t>:</w:t>
      </w:r>
      <w:r w:rsidR="005E33B2">
        <w:rPr>
          <w:rFonts w:hint="cs"/>
          <w:rtl/>
        </w:rPr>
        <w:t xml:space="preserve"> سازمان بازرسي</w:t>
      </w:r>
      <w:r>
        <w:rPr>
          <w:rFonts w:hint="cs"/>
          <w:rtl/>
        </w:rPr>
        <w:t xml:space="preserve"> كل كشور.</w:t>
      </w:r>
      <w:r w:rsidR="005E33B2">
        <w:rPr>
          <w:rFonts w:hint="cs"/>
          <w:rtl/>
        </w:rPr>
        <w:t xml:space="preserve"> </w:t>
      </w:r>
      <w:r>
        <w:rPr>
          <w:rFonts w:hint="cs"/>
          <w:rtl/>
        </w:rPr>
        <w:t>اگر اقدام قانوني براي مقابله با تخلّف نيازمند عمل و فعل اين سازمان‌هاي نظارتي باشد، زماني براي آن‌ها تعيين مي‌شود كه در آن فرصت وظيفه خود را به انجام رسانند.</w:t>
      </w:r>
    </w:p>
    <w:p w14:paraId="76F992BB" w14:textId="77777777" w:rsidR="00F862D2" w:rsidRPr="005E33B2" w:rsidRDefault="00F862D2" w:rsidP="005E33B2">
      <w:pPr>
        <w:rPr>
          <w:rtl/>
        </w:rPr>
      </w:pPr>
      <w:r>
        <w:rPr>
          <w:rFonts w:hint="cs"/>
          <w:rtl/>
        </w:rPr>
        <w:t>در صورتي‌كه نهاد نظارتي در زمان تعيين شده در سامانه وظيفه خود را به انجام نرساند، گزارش آن براي نهادهاي بالادستي ارسال خواهد شد و در تمامي داشبوردهاي رصد و پيگيري قابل مشاهده خواهد بود.</w:t>
      </w:r>
    </w:p>
    <w:p w14:paraId="5F7F0844" w14:textId="77777777" w:rsidR="005E33B2" w:rsidRDefault="005E33B2" w:rsidP="005E33B2">
      <w:pPr>
        <w:pStyle w:val="Heading2"/>
        <w:rPr>
          <w:rtl/>
        </w:rPr>
      </w:pPr>
      <w:r>
        <w:rPr>
          <w:rFonts w:hint="cs"/>
          <w:rtl/>
        </w:rPr>
        <w:t>ارسال گزارش براي تمامي نيروهاي عملگر</w:t>
      </w:r>
    </w:p>
    <w:p w14:paraId="276D0E1E" w14:textId="77777777" w:rsidR="005E33B2" w:rsidRDefault="00F862D2" w:rsidP="005E33B2">
      <w:pPr>
        <w:rPr>
          <w:rtl/>
        </w:rPr>
      </w:pPr>
      <w:r>
        <w:rPr>
          <w:rFonts w:hint="cs"/>
          <w:rtl/>
        </w:rPr>
        <w:t>مأمورين انتظامي، اعضاي فعّال ستاد احياي امر به معروف و نهي از منكر، پايگاه‌هاي نيروي مقاومت بسيج و هر نهد ديگري كه به عنوان عملگر ميداني مبارزه با بدحجابي و كشف حجاب وظيفه‌اي را بر دوش دارد مخاطب بخش عمليات سامانه گرا خواهند بود.</w:t>
      </w:r>
    </w:p>
    <w:p w14:paraId="1DC36094" w14:textId="77777777" w:rsidR="00F862D2" w:rsidRDefault="00F862D2" w:rsidP="005E33B2">
      <w:pPr>
        <w:rPr>
          <w:rtl/>
        </w:rPr>
      </w:pPr>
      <w:r>
        <w:rPr>
          <w:rFonts w:hint="cs"/>
          <w:rtl/>
        </w:rPr>
        <w:t>هر گزارش تخلّف به محض آن‌كه توسط شبكه محلّي تأييد شد، يا به دليل اعتبار، امتياز و وثوق گرادهنده به عنوان گزارش معتبر پذيرفته شد، در اطلس و نقشه منطقه‌اي نمايش داده مي‌شود.</w:t>
      </w:r>
    </w:p>
    <w:p w14:paraId="6B5CD2C6" w14:textId="77777777" w:rsidR="005E33B2" w:rsidRDefault="005E33B2" w:rsidP="005E33B2">
      <w:pPr>
        <w:pStyle w:val="Heading2"/>
        <w:rPr>
          <w:rtl/>
        </w:rPr>
      </w:pPr>
      <w:r>
        <w:rPr>
          <w:rFonts w:hint="cs"/>
          <w:rtl/>
        </w:rPr>
        <w:t>پذيرش عمليات توسط نخستين نيروي عملگر</w:t>
      </w:r>
    </w:p>
    <w:p w14:paraId="630EDAEE" w14:textId="77777777" w:rsidR="005E33B2" w:rsidRDefault="00F862D2" w:rsidP="005E33B2">
      <w:pPr>
        <w:rPr>
          <w:rtl/>
        </w:rPr>
      </w:pPr>
      <w:r>
        <w:rPr>
          <w:rFonts w:hint="cs"/>
          <w:rtl/>
        </w:rPr>
        <w:t>مشابه آن‌چه امروزه در نرم‌افزارهاي تاكسي‌هاي اينترنتي ديده مي‌شود، نزديك‌ترين و آماده‌ترين نيروي عملگر مي‌تواند اقدام در موقعيت مربوطه را بپذيرد و بر عهده بگيرد. در اين صورت چند اتفاق خواهد افتاد:</w:t>
      </w:r>
    </w:p>
    <w:p w14:paraId="4BF1D6F8" w14:textId="77777777" w:rsidR="00F862D2" w:rsidRDefault="00F862D2" w:rsidP="005E33B2">
      <w:pPr>
        <w:rPr>
          <w:rtl/>
        </w:rPr>
      </w:pPr>
      <w:r>
        <w:rPr>
          <w:rFonts w:hint="cs"/>
          <w:rtl/>
        </w:rPr>
        <w:t>نخست اين‌كه در سامانه مشخّص مي‌شود كه چه نهادي و كدام نيرو كار مقابله با جرم را بر عهده گرفته است و در چه فاصله‌اي از محل جرم قرار دارد و در چه زماني به محل مي‌رسد.</w:t>
      </w:r>
    </w:p>
    <w:p w14:paraId="17D0C143" w14:textId="77777777" w:rsidR="00F862D2" w:rsidRDefault="00F862D2" w:rsidP="005E33B2">
      <w:pPr>
        <w:rPr>
          <w:rtl/>
        </w:rPr>
      </w:pPr>
      <w:r>
        <w:rPr>
          <w:rFonts w:hint="cs"/>
          <w:rtl/>
        </w:rPr>
        <w:t>به اطلاع گرادهنده مي‌رسد كه بعد از چه مدّت نيروها در محل حاضر شده و اقدام خواهند كرد.</w:t>
      </w:r>
    </w:p>
    <w:p w14:paraId="3E92E0A9" w14:textId="77777777" w:rsidR="00F862D2" w:rsidRDefault="00F862D2" w:rsidP="005E33B2">
      <w:pPr>
        <w:rPr>
          <w:rtl/>
        </w:rPr>
      </w:pPr>
      <w:r>
        <w:rPr>
          <w:rFonts w:hint="cs"/>
          <w:rtl/>
        </w:rPr>
        <w:t>ساير نيروهاي عملگر مانند: مأموران انتظامي آگاه مي‌شوند كه عملياتي در حال انجام است و در صورت نياز به كمك ويژه بتوانند به موقع در محل حاضر شوند.</w:t>
      </w:r>
    </w:p>
    <w:p w14:paraId="23C18B83" w14:textId="77777777" w:rsidR="00F862D2" w:rsidRDefault="00F862D2" w:rsidP="005E33B2">
      <w:pPr>
        <w:rPr>
          <w:rtl/>
        </w:rPr>
      </w:pPr>
      <w:r>
        <w:rPr>
          <w:rFonts w:hint="cs"/>
          <w:rtl/>
        </w:rPr>
        <w:t>نيروي عملگر پس از اقدام، گزارشي در سامانه گرا ثبت مي‌كند كه مشخّص مي‌سازد چه مقدار توانسته توفيق پيدا كند و يا چه موانعي سبب شكست مأموريت شده است. تلفن نزديك‌ترين كلانتري نيز در اختيار قرار مي‌گيرد تا در صورت نياز بتواند تماس بگيرد.</w:t>
      </w:r>
    </w:p>
    <w:p w14:paraId="5311EB71" w14:textId="77777777" w:rsidR="005E33B2" w:rsidRDefault="005E33B2" w:rsidP="005E33B2">
      <w:pPr>
        <w:pStyle w:val="Heading2"/>
        <w:rPr>
          <w:rtl/>
        </w:rPr>
      </w:pPr>
      <w:r>
        <w:rPr>
          <w:rFonts w:hint="cs"/>
          <w:rtl/>
        </w:rPr>
        <w:t>توجه به دو وظيفه تبيين و بازدارندگي</w:t>
      </w:r>
    </w:p>
    <w:p w14:paraId="7182397F" w14:textId="77777777" w:rsidR="005E33B2" w:rsidRDefault="00F862D2" w:rsidP="005E33B2">
      <w:pPr>
        <w:rPr>
          <w:rtl/>
        </w:rPr>
      </w:pPr>
      <w:r>
        <w:rPr>
          <w:rFonts w:hint="cs"/>
          <w:rtl/>
        </w:rPr>
        <w:t>آن طور كه در فرمايشات مقام معظّم رهبري ديده مي‌شود نيروهاي عملگر بايد به دو وظيفه توجه داشته باشند، هم به خوبي شرايط جرم را تبيين نمايند و براي افراد متخلّف روشن كنند كه چرا و به چه جهتي مجرم هستند. هم بتوانند در صورت استنكاف مجرم، وظيفه بازدارندگي خود را از ادامه جرم و تكرار آن به انجام رسانند.</w:t>
      </w:r>
    </w:p>
    <w:p w14:paraId="2BE4A91C" w14:textId="77777777" w:rsidR="00F862D2" w:rsidRDefault="00F862D2" w:rsidP="005E33B2">
      <w:pPr>
        <w:rPr>
          <w:rtl/>
        </w:rPr>
      </w:pPr>
      <w:r>
        <w:rPr>
          <w:rFonts w:hint="cs"/>
          <w:rtl/>
        </w:rPr>
        <w:t>اين نكات بايد براي نيروهاي عملگر شرح داده شود و توجيه باشند. براي اين منظور در سامانه گرا امكاناتي قرار مي‌گيرد كه به محض پذيرش اقدام، به افراد تذكر داده مي‌شود.</w:t>
      </w:r>
    </w:p>
    <w:p w14:paraId="7E386744" w14:textId="77777777" w:rsidR="005E33B2" w:rsidRDefault="005E33B2" w:rsidP="005E33B2">
      <w:pPr>
        <w:pStyle w:val="Heading2"/>
        <w:rPr>
          <w:rtl/>
        </w:rPr>
      </w:pPr>
      <w:r>
        <w:rPr>
          <w:rFonts w:hint="cs"/>
          <w:rtl/>
        </w:rPr>
        <w:t>ارائه سناريوهاي پيشنهادي به نيروي عملگر</w:t>
      </w:r>
    </w:p>
    <w:p w14:paraId="54DEA293" w14:textId="77777777" w:rsidR="005E33B2" w:rsidRDefault="008C1EDA" w:rsidP="005E33B2">
      <w:pPr>
        <w:rPr>
          <w:rtl/>
        </w:rPr>
      </w:pPr>
      <w:r>
        <w:rPr>
          <w:rFonts w:hint="cs"/>
          <w:rtl/>
        </w:rPr>
        <w:t>يكي از ابزارهاي سامانه ارائه پيشنهاداتي به نيروهاي عملگر براي كسب موفقيت بيشتر در اقدام عملياتي است. براي اين منظور از قبل شرايط مختلف بروز جرائم بررسي شده و براي هر كدام از اين شرايط فرآيندها و سناريوهايي طراحي شده است.</w:t>
      </w:r>
    </w:p>
    <w:p w14:paraId="7C0FB971" w14:textId="77777777" w:rsidR="008C1EDA" w:rsidRDefault="008C1EDA" w:rsidP="005E33B2">
      <w:pPr>
        <w:rPr>
          <w:rtl/>
        </w:rPr>
      </w:pPr>
      <w:r>
        <w:rPr>
          <w:rFonts w:hint="cs"/>
          <w:rtl/>
        </w:rPr>
        <w:t>هنگامي كه نيروي عملگر مي‌پذيرد تا اقدام انجام دهد، با توجه به شرايطي كه توسط گرادهنده توصيف شده است، بهترين سناريو توسط سامانه انتخاب شده و به نيروي عملگر پيشنهاد مي‌گردد. اين سناريوها به تدريج و با ثبت تجربيات گرادهندگان و عملگران اصلاح شده و ارتقا خواهد يافت.</w:t>
      </w:r>
    </w:p>
    <w:p w14:paraId="024A0E4E" w14:textId="77777777" w:rsidR="005E33B2" w:rsidRDefault="005E33B2" w:rsidP="005E33B2">
      <w:pPr>
        <w:pStyle w:val="Heading2"/>
        <w:rPr>
          <w:rtl/>
        </w:rPr>
      </w:pPr>
      <w:r>
        <w:rPr>
          <w:rFonts w:hint="cs"/>
          <w:rtl/>
        </w:rPr>
        <w:t>ثبت گزارش عمليات توسط نيروي عملگر</w:t>
      </w:r>
    </w:p>
    <w:p w14:paraId="6E136953" w14:textId="77777777" w:rsidR="005E33B2" w:rsidRDefault="008C1EDA" w:rsidP="005E33B2">
      <w:pPr>
        <w:rPr>
          <w:rtl/>
        </w:rPr>
      </w:pPr>
      <w:r>
        <w:rPr>
          <w:rFonts w:hint="cs"/>
          <w:rtl/>
        </w:rPr>
        <w:t>بلافاصله پس از اقدام، مأموري كه اقدام مقابله با جرم را به انجام رسانده است موظّف است از طريق تكميل يك فرم در سامانه گزارش خود را ثبت كند. اين گزارش در داشبورد تمامي نهادهاي مسئول و نظارتي قابل مشاهده است.</w:t>
      </w:r>
    </w:p>
    <w:p w14:paraId="79BC8EAF" w14:textId="77777777" w:rsidR="005E33B2" w:rsidRDefault="005E33B2" w:rsidP="005E33B2">
      <w:pPr>
        <w:pStyle w:val="Heading2"/>
        <w:rPr>
          <w:rtl/>
        </w:rPr>
      </w:pPr>
      <w:r>
        <w:rPr>
          <w:rFonts w:hint="cs"/>
          <w:rtl/>
        </w:rPr>
        <w:t>ارائه نتيجه به گزارشگر به عنوان شاهد ميداني</w:t>
      </w:r>
    </w:p>
    <w:p w14:paraId="51BAD851" w14:textId="77777777" w:rsidR="005E33B2" w:rsidRDefault="008C1EDA" w:rsidP="005E33B2">
      <w:pPr>
        <w:rPr>
          <w:rtl/>
        </w:rPr>
      </w:pPr>
      <w:r>
        <w:rPr>
          <w:rFonts w:hint="cs"/>
          <w:rtl/>
        </w:rPr>
        <w:t>يكي از مهم‌ترين توانمندي‌هاي سامانه اين است كه نتيجه اقدام را به اطلاع گرادهنده مي‌رساند. او در داشبورد خود مي‌بيند كه در چه فاصله زماني چه اقدامي صورت گرفته است. اين امر سبب افزايش اميد و انگيزه نيروهاي مردمي و متدين در گزارش تخلفات خواهد شد.</w:t>
      </w:r>
    </w:p>
    <w:p w14:paraId="0809884D" w14:textId="77777777" w:rsidR="005E33B2" w:rsidRDefault="005E33B2" w:rsidP="005E33B2">
      <w:pPr>
        <w:pStyle w:val="Heading2"/>
        <w:rPr>
          <w:rtl/>
        </w:rPr>
      </w:pPr>
      <w:r>
        <w:rPr>
          <w:rFonts w:hint="cs"/>
          <w:rtl/>
        </w:rPr>
        <w:t>ثبت نظر گزارشگر نسبت به تأثيرگذاري عمليات</w:t>
      </w:r>
    </w:p>
    <w:p w14:paraId="70BEA286" w14:textId="77777777" w:rsidR="008C1EDA" w:rsidRDefault="008C1EDA" w:rsidP="005E33B2">
      <w:pPr>
        <w:rPr>
          <w:rtl/>
        </w:rPr>
      </w:pPr>
      <w:r>
        <w:rPr>
          <w:rFonts w:hint="cs"/>
          <w:rtl/>
        </w:rPr>
        <w:t xml:space="preserve">گرادهنده پس از مشاهده نتيجه اقدام در سامانه و مقايسه آن با اتفاقي كه در كف ميدان روي داده است، در صورتي‌كه در محل بماند و وقايع را ببيند، نظر خود را ثبت مي‌كند. </w:t>
      </w:r>
    </w:p>
    <w:p w14:paraId="5C6DE37E" w14:textId="77777777" w:rsidR="008C1EDA" w:rsidRDefault="008C1EDA" w:rsidP="008C1EDA">
      <w:pPr>
        <w:rPr>
          <w:rtl/>
        </w:rPr>
      </w:pPr>
      <w:r>
        <w:rPr>
          <w:rFonts w:hint="cs"/>
          <w:rtl/>
        </w:rPr>
        <w:t>از يك سو اين نظر نشان مي‌دهد نيروهاي عمل‌كننده چقدر درست اقدام كرده‌اند، يا چه كوتاهي‌هايي نموده‌اند. پس به عنوان امتياز مثبت يا منفي براي آن‌ها خواهد بود. به مديران و مسئولان مربوطه و نهادهاي نظارتي نيز كمك مي‌كند تا سناريوهاي بهتري را تدوين نمايند، يا اقدامات مقتضي ديگري را تدارك كنند.</w:t>
      </w:r>
    </w:p>
    <w:p w14:paraId="7EBD3981" w14:textId="77777777" w:rsidR="008C1EDA" w:rsidRPr="005E33B2" w:rsidRDefault="008C1EDA" w:rsidP="005E33B2">
      <w:pPr>
        <w:rPr>
          <w:rtl/>
        </w:rPr>
      </w:pPr>
      <w:r>
        <w:rPr>
          <w:rFonts w:hint="cs"/>
          <w:rtl/>
        </w:rPr>
        <w:t>از سوي ديگر، براي خود گرادهنده امتياز محسوب مي‌شود و در پروفايل او در سامانه ثبت شده و ميزان وثوق در گزارش‌هاي بعدي را تعيين مي‌كند.</w:t>
      </w:r>
    </w:p>
    <w:p w14:paraId="3C53F6CF" w14:textId="77777777" w:rsidR="005E33B2" w:rsidRDefault="005E33B2" w:rsidP="005E33B2">
      <w:pPr>
        <w:pStyle w:val="Heading2"/>
        <w:rPr>
          <w:rtl/>
        </w:rPr>
      </w:pPr>
      <w:r>
        <w:rPr>
          <w:rFonts w:hint="cs"/>
          <w:rtl/>
        </w:rPr>
        <w:t>ثبت در اطلس جرائم براي توسعه فعاليت‌هاي فرهنگي</w:t>
      </w:r>
    </w:p>
    <w:p w14:paraId="7C30413B" w14:textId="77777777" w:rsidR="005E33B2" w:rsidRDefault="00056AED" w:rsidP="005E33B2">
      <w:pPr>
        <w:rPr>
          <w:rtl/>
        </w:rPr>
      </w:pPr>
      <w:r>
        <w:rPr>
          <w:rFonts w:hint="cs"/>
          <w:rtl/>
        </w:rPr>
        <w:t>در پايان اقدام و پس از بسته شدن فاز عمليات، گزارش كامل حادثه در اطلس جرائم ثبت مي‌شود. به نحوي كه با مشاهده نقشه منطقه بتوان نقاط آسيب و تعداد تخلفات در هر محل را ديد.</w:t>
      </w:r>
    </w:p>
    <w:p w14:paraId="62437310" w14:textId="77777777" w:rsidR="00056AED" w:rsidRDefault="00056AED" w:rsidP="005E33B2">
      <w:pPr>
        <w:rPr>
          <w:rtl/>
        </w:rPr>
      </w:pPr>
      <w:r>
        <w:rPr>
          <w:rFonts w:hint="cs"/>
          <w:rtl/>
        </w:rPr>
        <w:t>اين نقشه داده‌هاي ارزشمندي را در اختيار نهادهاي فرهنگي قرار مي‌دهد تا نقاط آسيب‌پذير را پيدا كرده و وظايف تبليغي خود را به صورت مؤثرتر و متمركزتري ساماندهي كنند.</w:t>
      </w:r>
    </w:p>
    <w:p w14:paraId="50A205C0" w14:textId="77777777" w:rsidR="005E33B2" w:rsidRDefault="005E33B2" w:rsidP="005E33B2">
      <w:pPr>
        <w:pStyle w:val="Heading2"/>
        <w:rPr>
          <w:rtl/>
        </w:rPr>
      </w:pPr>
      <w:r>
        <w:rPr>
          <w:rFonts w:hint="cs"/>
          <w:rtl/>
        </w:rPr>
        <w:t>داشبورد مشاهده گزارشات توسط استانداران و وزير</w:t>
      </w:r>
    </w:p>
    <w:p w14:paraId="72C387E4" w14:textId="77777777" w:rsidR="005E33B2" w:rsidRDefault="002F632F" w:rsidP="005E33B2">
      <w:pPr>
        <w:rPr>
          <w:rtl/>
        </w:rPr>
      </w:pPr>
      <w:r>
        <w:rPr>
          <w:rFonts w:hint="cs"/>
          <w:rtl/>
        </w:rPr>
        <w:t>اطلس تخلفات و جرائم هر استان در اختيار استاندار قرار دارد و او مي‌تواند در داشبورد خود گزارش تمامي تخلفات و نتيجه اقدام هر كدام را به لحظه ببيند.</w:t>
      </w:r>
    </w:p>
    <w:p w14:paraId="52411A4E" w14:textId="77777777" w:rsidR="002F632F" w:rsidRDefault="002F632F" w:rsidP="005E33B2">
      <w:pPr>
        <w:rPr>
          <w:rtl/>
        </w:rPr>
      </w:pPr>
      <w:r>
        <w:rPr>
          <w:rFonts w:hint="cs"/>
          <w:rtl/>
        </w:rPr>
        <w:t>همين اطلس در مقياس كشوري در اختيار وزير و دفتر او قرار مي‌گيرد، تا بتواند وضعيت تخلّف در كل كشور را مشاهده كرده و نسبت به اعتبار و توانمندي استانداران و فرمانداران منصوب به قضاوت دقيق‌تري برسد.</w:t>
      </w:r>
    </w:p>
    <w:p w14:paraId="269B1281" w14:textId="77777777" w:rsidR="00B33FE0" w:rsidRDefault="00B33FE0" w:rsidP="005E33B2">
      <w:pPr>
        <w:rPr>
          <w:rtl/>
        </w:rPr>
      </w:pPr>
      <w:r>
        <w:rPr>
          <w:rFonts w:hint="cs"/>
          <w:rtl/>
        </w:rPr>
        <w:t>اطلاع هر فرماندار از اين‌كه نتيجه فعاليت‌هاي او در منطقه توسط استاندار مشاهده مي‌شود و همچنين اطلاع استاندار از اين‌كه آن‌چه در استان او روي داده را وزير مي‌بيند، انگيزه بسيار قدرتمندي فراهم مي‌كند كه مسئولان منطقه‌اي نسبت به انجام وظايف خود كوشاتر باشند.</w:t>
      </w:r>
    </w:p>
    <w:p w14:paraId="2621B57B" w14:textId="77777777" w:rsidR="005E33B2" w:rsidRDefault="005E33B2" w:rsidP="005E33B2">
      <w:pPr>
        <w:pStyle w:val="Heading2"/>
        <w:rPr>
          <w:rtl/>
        </w:rPr>
      </w:pPr>
      <w:r>
        <w:rPr>
          <w:rFonts w:hint="cs"/>
          <w:rtl/>
        </w:rPr>
        <w:t>داشبورد رصد عملكرد تمامي نهادهاي مسئول</w:t>
      </w:r>
    </w:p>
    <w:p w14:paraId="763C089F" w14:textId="77777777" w:rsidR="005E33B2" w:rsidRDefault="0022752B" w:rsidP="005E33B2">
      <w:pPr>
        <w:rPr>
          <w:rtl/>
        </w:rPr>
      </w:pPr>
      <w:r>
        <w:rPr>
          <w:rFonts w:hint="cs"/>
          <w:rtl/>
        </w:rPr>
        <w:t xml:space="preserve">گروهي از ناظران و رصدكنندگان تماي </w:t>
      </w:r>
      <w:r w:rsidR="005E33B2">
        <w:rPr>
          <w:rFonts w:hint="cs"/>
          <w:rtl/>
        </w:rPr>
        <w:t>تأخير</w:t>
      </w:r>
      <w:r>
        <w:rPr>
          <w:rFonts w:hint="cs"/>
          <w:rtl/>
        </w:rPr>
        <w:t>ها در اقدام</w:t>
      </w:r>
      <w:r w:rsidR="005E33B2">
        <w:rPr>
          <w:rFonts w:hint="cs"/>
          <w:rtl/>
        </w:rPr>
        <w:t>، ترك فعل</w:t>
      </w:r>
      <w:r>
        <w:rPr>
          <w:rFonts w:hint="cs"/>
          <w:rtl/>
        </w:rPr>
        <w:t>‌ها و همچنين</w:t>
      </w:r>
      <w:r w:rsidR="005E33B2">
        <w:rPr>
          <w:rFonts w:hint="cs"/>
          <w:rtl/>
        </w:rPr>
        <w:t xml:space="preserve"> اقدام</w:t>
      </w:r>
      <w:r>
        <w:rPr>
          <w:rFonts w:hint="cs"/>
          <w:rtl/>
        </w:rPr>
        <w:t>‌هاي</w:t>
      </w:r>
      <w:r w:rsidR="005E33B2">
        <w:rPr>
          <w:rFonts w:hint="cs"/>
          <w:rtl/>
        </w:rPr>
        <w:t xml:space="preserve"> به موقع</w:t>
      </w:r>
      <w:r>
        <w:rPr>
          <w:rFonts w:hint="cs"/>
          <w:rtl/>
        </w:rPr>
        <w:t xml:space="preserve"> را در سامانه مشاهده مي‌كنند و مي‌توانند گزارش‌هاي دوره‌اي ايجاد كرده و به نهادهاي بالادستي ارائه نمايند. ضمن آن‌كه گزارش‌هاي دقيق و صحيحي از وضعيت حجاب در كل كشور حاصل مي‌شود.</w:t>
      </w:r>
    </w:p>
    <w:p w14:paraId="7823ACE6" w14:textId="77777777" w:rsidR="005E33B2" w:rsidRDefault="005E33B2" w:rsidP="005E33B2">
      <w:pPr>
        <w:pStyle w:val="Heading2"/>
        <w:rPr>
          <w:rtl/>
        </w:rPr>
      </w:pPr>
      <w:r>
        <w:rPr>
          <w:rFonts w:hint="cs"/>
          <w:rtl/>
        </w:rPr>
        <w:t>سامانه هوشمند مشاوره براي تمامي كاربران سامانه</w:t>
      </w:r>
    </w:p>
    <w:p w14:paraId="0BACFE8D" w14:textId="77777777" w:rsidR="005E33B2" w:rsidRDefault="00FB135A" w:rsidP="005E33B2">
      <w:pPr>
        <w:rPr>
          <w:rtl/>
        </w:rPr>
      </w:pPr>
      <w:r>
        <w:rPr>
          <w:rFonts w:hint="cs"/>
          <w:rtl/>
        </w:rPr>
        <w:t>اطلاعات و داده‌هاي جنبي كه وارد سامانه مي‌شود در هر مرحله از گزارش، اقدام يا رصد مي‌تواند ياريگر باشد. هر كاربر سامانه مي‌تواند از اين طريق پاسخ پرسش‌هاي قانوني يا شرعي خود را بيايد و يا بهترين شيوه‌هاي عملگري را در اختيار داشته باشد.</w:t>
      </w:r>
    </w:p>
    <w:p w14:paraId="06AE189B" w14:textId="77777777" w:rsidR="00FB135A" w:rsidRPr="005E33B2" w:rsidRDefault="00FB135A" w:rsidP="005E33B2">
      <w:pPr>
        <w:rPr>
          <w:rtl/>
        </w:rPr>
      </w:pPr>
      <w:r>
        <w:rPr>
          <w:rFonts w:hint="cs"/>
          <w:rtl/>
        </w:rPr>
        <w:t>تجربه گرادهندگان و عملگران و رصدگران همه به عنوان دانش سازماني در اين سامانه هوشمند ثبت شده و در مراحل بعدي قابل استفاده خواهد بود و فرآيند مديريت و كنترل جرائم را ارتقا خواهد بخشيد.</w:t>
      </w:r>
    </w:p>
    <w:p w14:paraId="5FF29A52" w14:textId="77777777" w:rsidR="005E33B2" w:rsidRDefault="005E33B2" w:rsidP="005E33B2">
      <w:pPr>
        <w:pStyle w:val="Heading2"/>
        <w:rPr>
          <w:rtl/>
        </w:rPr>
      </w:pPr>
      <w:r>
        <w:rPr>
          <w:rFonts w:hint="cs"/>
          <w:rtl/>
        </w:rPr>
        <w:t xml:space="preserve">امكان انتخاب گرادهندگان </w:t>
      </w:r>
      <w:r>
        <w:rPr>
          <w:rFonts w:hint="eastAsia"/>
          <w:rtl/>
        </w:rPr>
        <w:t>فعّال</w:t>
      </w:r>
      <w:r>
        <w:rPr>
          <w:rFonts w:hint="cs"/>
          <w:rtl/>
        </w:rPr>
        <w:t xml:space="preserve"> در هيئت‌هاي بازرسي</w:t>
      </w:r>
    </w:p>
    <w:p w14:paraId="7917157A" w14:textId="77777777" w:rsidR="005E33B2" w:rsidRDefault="00BC70CE" w:rsidP="005E33B2">
      <w:pPr>
        <w:rPr>
          <w:rtl/>
        </w:rPr>
      </w:pPr>
      <w:r>
        <w:rPr>
          <w:rFonts w:hint="cs"/>
          <w:rtl/>
        </w:rPr>
        <w:t xml:space="preserve">در راستاي </w:t>
      </w:r>
      <w:r w:rsidR="005E33B2">
        <w:rPr>
          <w:rFonts w:hint="cs"/>
          <w:rtl/>
        </w:rPr>
        <w:t>افزايش قدرت مردمي</w:t>
      </w:r>
      <w:r>
        <w:rPr>
          <w:rFonts w:hint="cs"/>
          <w:rtl/>
        </w:rPr>
        <w:t>، گرادهندگاني كه امتياز بالايي به دست مي‌آورند شناسايي شده و مي‌توانند جهت عضويت در هيئت‌هاي بازرسي يا نهادهاي عملگر منطقه‌اي و بومي معرفي شوند.</w:t>
      </w:r>
    </w:p>
    <w:p w14:paraId="059FD36C" w14:textId="77777777" w:rsidR="005E33B2" w:rsidRDefault="005E33B2" w:rsidP="005E33B2">
      <w:pPr>
        <w:pStyle w:val="Heading2"/>
        <w:rPr>
          <w:rtl/>
        </w:rPr>
      </w:pPr>
      <w:r>
        <w:rPr>
          <w:rFonts w:hint="cs"/>
          <w:rtl/>
        </w:rPr>
        <w:t>امتياز معرفي گرادهندگان جديد توسط گرادهنده ممتاز</w:t>
      </w:r>
    </w:p>
    <w:p w14:paraId="5F7E9180" w14:textId="77777777" w:rsidR="00BC70CE" w:rsidRDefault="00BC70CE" w:rsidP="005E33B2">
      <w:pPr>
        <w:rPr>
          <w:rtl/>
        </w:rPr>
      </w:pPr>
      <w:r>
        <w:rPr>
          <w:rFonts w:hint="cs"/>
          <w:rtl/>
        </w:rPr>
        <w:t xml:space="preserve">يكي از فرصت‌هايي كه در اختيار گرادهندگان ويژه قرار مي‌گيرد؛ آن‌هايي كه سابقه درخشاني در معرفي تخلفات و گزارش درست آن‌ها به سامانه دارند اين است كه مي‌توانند افراد ديگري را معرفي كنند و به گرادهندگان جديد اعتبار و وثوق ببخشند. </w:t>
      </w:r>
    </w:p>
    <w:p w14:paraId="15A0CF58" w14:textId="77777777" w:rsidR="005E33B2" w:rsidRDefault="00BC70CE" w:rsidP="005E33B2">
      <w:pPr>
        <w:rPr>
          <w:rtl/>
        </w:rPr>
      </w:pPr>
      <w:r>
        <w:rPr>
          <w:rFonts w:hint="cs"/>
          <w:rtl/>
        </w:rPr>
        <w:t>ثبت گرادهندگان جديد در سامانه مي‌تواند خود به عنوان امتيازي براي هر نيروي مردمي در نظر گرفته شود.</w:t>
      </w:r>
    </w:p>
    <w:p w14:paraId="553F0F66" w14:textId="77777777" w:rsidR="005E33B2" w:rsidRPr="005E33B2" w:rsidRDefault="005E33B2" w:rsidP="005E33B2">
      <w:pPr>
        <w:rPr>
          <w:rtl/>
        </w:rPr>
      </w:pPr>
    </w:p>
    <w:p w14:paraId="6F3EB13D" w14:textId="77777777" w:rsidR="005E33B2" w:rsidRPr="005E33B2" w:rsidRDefault="005E33B2" w:rsidP="005E33B2">
      <w:pPr>
        <w:rPr>
          <w:rtl/>
        </w:rPr>
      </w:pPr>
    </w:p>
    <w:p w14:paraId="532274A9" w14:textId="77777777" w:rsidR="005E33B2" w:rsidRPr="005E33B2" w:rsidRDefault="005E33B2" w:rsidP="005E33B2">
      <w:pPr>
        <w:rPr>
          <w:rtl/>
        </w:rPr>
      </w:pPr>
    </w:p>
    <w:p w14:paraId="6BE248D7" w14:textId="77777777" w:rsidR="007D1F40" w:rsidRDefault="007D1F40">
      <w:pPr>
        <w:widowControl/>
        <w:bidi w:val="0"/>
        <w:spacing w:after="200" w:line="276" w:lineRule="auto"/>
        <w:ind w:firstLine="0"/>
        <w:jc w:val="left"/>
      </w:pPr>
      <w:r>
        <w:rPr>
          <w:rtl/>
        </w:rPr>
        <w:br w:type="page"/>
      </w:r>
    </w:p>
    <w:p w14:paraId="63114AF4" w14:textId="77777777" w:rsidR="007D1F40" w:rsidRDefault="007D1F40" w:rsidP="003C6A80">
      <w:pPr>
        <w:rPr>
          <w:rtl/>
        </w:rPr>
      </w:pPr>
    </w:p>
    <w:bookmarkStart w:id="8" w:name="چهارمتن"/>
    <w:p w14:paraId="29754D61" w14:textId="061A1870" w:rsidR="00D71FEF" w:rsidRPr="008C4C30" w:rsidRDefault="00CF5EBD" w:rsidP="008C4C30">
      <w:pPr>
        <w:pStyle w:val="a"/>
        <w:rPr>
          <w:rtl/>
        </w:rPr>
      </w:pPr>
      <w:r>
        <w:rPr>
          <w:rtl/>
        </w:rPr>
        <w:fldChar w:fldCharType="begin"/>
      </w:r>
      <w:r>
        <w:rPr>
          <w:rtl/>
        </w:rPr>
        <w:instrText xml:space="preserve"> </w:instrText>
      </w:r>
      <w:r>
        <w:instrText>REF</w:instrText>
      </w:r>
      <w:r>
        <w:rPr>
          <w:rtl/>
        </w:rPr>
        <w:instrText xml:space="preserve">  چهار </w:instrText>
      </w:r>
      <w:r>
        <w:rPr>
          <w:rtl/>
        </w:rPr>
        <w:fldChar w:fldCharType="separate"/>
      </w:r>
      <w:r w:rsidR="0046443D">
        <w:rPr>
          <w:rFonts w:hint="cs"/>
          <w:bCs/>
          <w:sz w:val="36"/>
          <w:rtl/>
        </w:rPr>
        <w:t xml:space="preserve"> دستاوردهاي سامانه </w:t>
      </w:r>
      <w:r>
        <w:rPr>
          <w:rtl/>
        </w:rPr>
        <w:fldChar w:fldCharType="end"/>
      </w:r>
      <w:r w:rsidR="00834ABD">
        <w:rPr>
          <w:rFonts w:hint="cs"/>
          <w:rtl/>
        </w:rPr>
        <w:t xml:space="preserve"> </w:t>
      </w:r>
      <w:bookmarkEnd w:id="8"/>
    </w:p>
    <w:p w14:paraId="14265ACE" w14:textId="77777777" w:rsidR="009B6654" w:rsidRDefault="00C27FD1" w:rsidP="00C27FD1">
      <w:pPr>
        <w:pStyle w:val="Heading2"/>
        <w:rPr>
          <w:rtl/>
        </w:rPr>
      </w:pPr>
      <w:r>
        <w:rPr>
          <w:rFonts w:hint="cs"/>
          <w:rtl/>
        </w:rPr>
        <w:t>كاهش زمان اقدام</w:t>
      </w:r>
    </w:p>
    <w:p w14:paraId="1E765F23" w14:textId="77777777" w:rsidR="009B6654" w:rsidRDefault="009B6654" w:rsidP="009B6654">
      <w:pPr>
        <w:rPr>
          <w:rtl/>
        </w:rPr>
      </w:pPr>
      <w:r>
        <w:rPr>
          <w:rFonts w:hint="cs"/>
          <w:rtl/>
        </w:rPr>
        <w:t>در شرايط فعلي از لحظه‌اي كه گزارشي ارائه مي‌شود، تا زمان اقدام فاصله بسيار است. زيرا تمامي اطلاع‌رساني‌ها به صورت كاغذي و از طريق مكاتبات اداري صورت مي‌پذيرد. تا جرم به صورت رسمي و قانوني به اتحاديه اصناف گزارش شود، آن‌ها به اطلاع صنف مربوطه برسانند، تا نتيجه اقدام و بازخورد آن مشخّص شود و بازرسي و نهادهاي مربوطه اين نتايج را به صورت مكتوب دريافت كنند، همه اين‌ها زمان زيادي را به خود اختصاص مي‌دهد.</w:t>
      </w:r>
    </w:p>
    <w:p w14:paraId="3E2C9470" w14:textId="77777777" w:rsidR="009B6654" w:rsidRDefault="009B6654" w:rsidP="009B6654">
      <w:pPr>
        <w:rPr>
          <w:rtl/>
        </w:rPr>
      </w:pPr>
      <w:r>
        <w:rPr>
          <w:rFonts w:hint="cs"/>
          <w:rtl/>
        </w:rPr>
        <w:t>فاصله زماني ناشي از تأخير در مكاتبات اداري فرصتي براي متخلفان است تا به جرم ادامه دهند و ايجاد نگراني براي مردم از اين بابت كه چرا اقدامي صورت نمي‌گيرد و با جرائم مشهود برخورد نمي‌شود.</w:t>
      </w:r>
    </w:p>
    <w:p w14:paraId="4F47548B" w14:textId="77777777" w:rsidR="009B6654" w:rsidRPr="00366DC0" w:rsidRDefault="009B6654" w:rsidP="009B6654">
      <w:pPr>
        <w:rPr>
          <w:rtl/>
        </w:rPr>
      </w:pPr>
      <w:r>
        <w:rPr>
          <w:rFonts w:hint="cs"/>
          <w:rtl/>
        </w:rPr>
        <w:t>اما سامانه گرا زمان مورد نياز براي تمامي اين اطلاع‌رساني‌ها و گزارشات را به كسري از ثانيه كاهش مي‌دهد. استفاده از فناوري‌هاي نوين سرعت گردش اطلاعات و عمليات را به صورت شگفت‌آوري متحوّل كرده است.</w:t>
      </w:r>
    </w:p>
    <w:p w14:paraId="7E8339C0" w14:textId="77777777" w:rsidR="009B6654" w:rsidRDefault="009B6654" w:rsidP="00C27FD1">
      <w:pPr>
        <w:pStyle w:val="Heading2"/>
        <w:rPr>
          <w:rtl/>
        </w:rPr>
      </w:pPr>
      <w:r>
        <w:rPr>
          <w:rFonts w:hint="cs"/>
          <w:rtl/>
        </w:rPr>
        <w:t>ارتقاي توانمندي نيروها</w:t>
      </w:r>
    </w:p>
    <w:p w14:paraId="0B4B721D" w14:textId="77777777" w:rsidR="009B6654" w:rsidRDefault="009B6654" w:rsidP="009B6654">
      <w:pPr>
        <w:rPr>
          <w:rtl/>
        </w:rPr>
      </w:pPr>
      <w:r>
        <w:rPr>
          <w:rFonts w:hint="cs"/>
          <w:rtl/>
        </w:rPr>
        <w:t>هم افرادي كه گرادهنده محسوب مي‌شوند؛ نيروهاي مردمي، هم نيروهايي كه وظيفه عملگري و برخورد با جرائم را دارند، در پروسه و فرآيند مواجهه با تخلفات آموزش‌هايي مي‌بينند كه از پيش در سامانه تعبيه شده است. اين آموزش‌ها و اطلاع‌رساني‌ها توانايي نيروهاي ميداني را افزايش مي‌دهد.</w:t>
      </w:r>
    </w:p>
    <w:p w14:paraId="686583A5" w14:textId="77777777" w:rsidR="009B6654" w:rsidRDefault="009B6654" w:rsidP="009B6654">
      <w:pPr>
        <w:pStyle w:val="Heading2"/>
        <w:rPr>
          <w:rtl/>
        </w:rPr>
      </w:pPr>
      <w:r>
        <w:rPr>
          <w:rFonts w:hint="cs"/>
          <w:rtl/>
        </w:rPr>
        <w:t>مديريت هوشمند فرآيند</w:t>
      </w:r>
    </w:p>
    <w:p w14:paraId="19784B3A" w14:textId="77777777" w:rsidR="009B6654" w:rsidRDefault="009B6654" w:rsidP="009B6654">
      <w:pPr>
        <w:rPr>
          <w:rtl/>
        </w:rPr>
      </w:pPr>
      <w:r>
        <w:rPr>
          <w:rFonts w:hint="cs"/>
          <w:rtl/>
        </w:rPr>
        <w:t xml:space="preserve">همچنان‌كه گزارشات تجميع مي‌شوند و انباشته، تبديل به تجربه بزرگ و ارزشمندي مي‌گردند براي تمامي نهادهاي اطلاعاتي و امنيتي و حتي فرهنگي. تحليل و آناليز اين داده‌ها و گزارش‌‌ها امكاني را پديد مي‌آورد كه بتوان اتفاقات بعدي را هم دقيق‌تر پيش‌بيني كرد و هم دقيق‌تر مديريت و كنترل. </w:t>
      </w:r>
    </w:p>
    <w:p w14:paraId="36EAB455" w14:textId="77777777" w:rsidR="009B6654" w:rsidRDefault="009B6654" w:rsidP="009B6654">
      <w:pPr>
        <w:rPr>
          <w:rtl/>
        </w:rPr>
      </w:pPr>
      <w:r>
        <w:rPr>
          <w:rFonts w:hint="cs"/>
          <w:rtl/>
        </w:rPr>
        <w:t xml:space="preserve">مهم‌ترين لازمه دستيابي به سامانه‌هاي هوشمند يا مبتني بر هوش مصنوعي در اختيار داشتن «داده‌هاي بزرگ و حجيم» است كه اصطلاحاً به آن </w:t>
      </w:r>
      <w:r>
        <w:t>Big data</w:t>
      </w:r>
      <w:r>
        <w:rPr>
          <w:rFonts w:hint="cs"/>
          <w:rtl/>
        </w:rPr>
        <w:t xml:space="preserve"> گفته مي‌شود. سامانه گرا پس از راه‌اندازي و به دست گرفتن مديريت اطلاعات و عمليات، در زمان بسيار بسيار كوتاهي حجم فوق‌العاده زيادي از داده‌ها و اطلاعات فراهم مي‌كند كه مشتمل بر موارد ذيل است:</w:t>
      </w:r>
    </w:p>
    <w:p w14:paraId="6514E68F" w14:textId="77777777" w:rsidR="009B6654" w:rsidRDefault="009B6654" w:rsidP="009B6654">
      <w:pPr>
        <w:pStyle w:val="ListParagraph"/>
        <w:numPr>
          <w:ilvl w:val="0"/>
          <w:numId w:val="36"/>
        </w:numPr>
        <w:ind w:left="1556"/>
      </w:pPr>
      <w:r>
        <w:rPr>
          <w:rFonts w:hint="cs"/>
          <w:rtl/>
        </w:rPr>
        <w:t>مشخصات نيروهاي گرادهنده؛ سن، تحصيلات، شغل و…</w:t>
      </w:r>
    </w:p>
    <w:p w14:paraId="6DDDF94D" w14:textId="77777777" w:rsidR="009B6654" w:rsidRDefault="009B6654" w:rsidP="009B6654">
      <w:pPr>
        <w:pStyle w:val="ListParagraph"/>
        <w:numPr>
          <w:ilvl w:val="0"/>
          <w:numId w:val="36"/>
        </w:numPr>
        <w:ind w:left="1556"/>
      </w:pPr>
      <w:r>
        <w:rPr>
          <w:rFonts w:hint="cs"/>
          <w:rtl/>
        </w:rPr>
        <w:t>اطلس جغرافيايي جرائم</w:t>
      </w:r>
    </w:p>
    <w:p w14:paraId="77B1FAC0" w14:textId="77777777" w:rsidR="009B6654" w:rsidRDefault="009B6654" w:rsidP="009B6654">
      <w:pPr>
        <w:pStyle w:val="ListParagraph"/>
        <w:numPr>
          <w:ilvl w:val="0"/>
          <w:numId w:val="36"/>
        </w:numPr>
        <w:ind w:left="1556"/>
      </w:pPr>
      <w:r>
        <w:rPr>
          <w:rFonts w:hint="cs"/>
          <w:rtl/>
        </w:rPr>
        <w:t>مراكز جرم‌خيز و اصناف در معرض آسيب</w:t>
      </w:r>
    </w:p>
    <w:p w14:paraId="01ED9AA7" w14:textId="77777777" w:rsidR="009B6654" w:rsidRDefault="009B6654" w:rsidP="009B6654">
      <w:pPr>
        <w:pStyle w:val="ListParagraph"/>
        <w:numPr>
          <w:ilvl w:val="0"/>
          <w:numId w:val="36"/>
        </w:numPr>
        <w:ind w:left="1556"/>
      </w:pPr>
      <w:r>
        <w:rPr>
          <w:rFonts w:hint="cs"/>
          <w:rtl/>
        </w:rPr>
        <w:t>مديران كارآمد و غيركارآمد</w:t>
      </w:r>
    </w:p>
    <w:p w14:paraId="1352B8BC" w14:textId="77777777" w:rsidR="009B6654" w:rsidRDefault="009B6654" w:rsidP="009B6654">
      <w:pPr>
        <w:pStyle w:val="ListParagraph"/>
        <w:numPr>
          <w:ilvl w:val="0"/>
          <w:numId w:val="36"/>
        </w:numPr>
        <w:ind w:left="1556"/>
      </w:pPr>
      <w:r>
        <w:rPr>
          <w:rFonts w:hint="cs"/>
          <w:rtl/>
        </w:rPr>
        <w:t>نيروهاي عملگر مؤثر و غيرمؤثر</w:t>
      </w:r>
    </w:p>
    <w:p w14:paraId="6785C363" w14:textId="77777777" w:rsidR="009B6654" w:rsidRDefault="009B6654" w:rsidP="009B6654">
      <w:pPr>
        <w:pStyle w:val="ListParagraph"/>
        <w:numPr>
          <w:ilvl w:val="0"/>
          <w:numId w:val="36"/>
        </w:numPr>
        <w:ind w:left="1556"/>
      </w:pPr>
      <w:r>
        <w:rPr>
          <w:rFonts w:hint="cs"/>
          <w:rtl/>
        </w:rPr>
        <w:t>سناريوهاي موفق و ناموفق</w:t>
      </w:r>
    </w:p>
    <w:p w14:paraId="11A59B90" w14:textId="77777777" w:rsidR="009B6654" w:rsidRDefault="009B6654" w:rsidP="009B6654">
      <w:pPr>
        <w:pStyle w:val="ListParagraph"/>
        <w:numPr>
          <w:ilvl w:val="0"/>
          <w:numId w:val="36"/>
        </w:numPr>
        <w:ind w:left="1556"/>
        <w:rPr>
          <w:rtl/>
        </w:rPr>
      </w:pPr>
      <w:r>
        <w:rPr>
          <w:rFonts w:hint="cs"/>
          <w:rtl/>
        </w:rPr>
        <w:t>قوانين دست و پاگير و قوانين مفيد و كارآ</w:t>
      </w:r>
    </w:p>
    <w:p w14:paraId="194D9AB0" w14:textId="77777777" w:rsidR="009B6654" w:rsidRPr="009B6654" w:rsidRDefault="009B6654" w:rsidP="009B6654">
      <w:pPr>
        <w:rPr>
          <w:rtl/>
        </w:rPr>
      </w:pPr>
      <w:r>
        <w:rPr>
          <w:rFonts w:hint="cs"/>
          <w:rtl/>
        </w:rPr>
        <w:t>اين حجم از داده مي‌تواند به عنوان ورودي براي سامانه‌هاي داده‌كاوي (</w:t>
      </w:r>
      <w:r w:rsidR="000300A5">
        <w:rPr>
          <w:rFonts w:ascii="Tahoma" w:hAnsi="Tahoma" w:cs="Tahoma"/>
          <w:color w:val="000000"/>
          <w:sz w:val="18"/>
          <w:szCs w:val="18"/>
        </w:rPr>
        <w:t>Data mining</w:t>
      </w:r>
      <w:r>
        <w:rPr>
          <w:rFonts w:hint="cs"/>
          <w:rtl/>
        </w:rPr>
        <w:t>) و هوش مصنوعي (</w:t>
      </w:r>
      <w:r w:rsidR="000300A5">
        <w:rPr>
          <w:rFonts w:ascii="Tahoma" w:hAnsi="Tahoma" w:cs="Tahoma"/>
          <w:color w:val="000000"/>
          <w:sz w:val="18"/>
          <w:szCs w:val="18"/>
        </w:rPr>
        <w:t>AI</w:t>
      </w:r>
      <w:r>
        <w:rPr>
          <w:rFonts w:hint="cs"/>
          <w:rtl/>
        </w:rPr>
        <w:t>) قرار گيرد</w:t>
      </w:r>
      <w:r w:rsidR="000300A5">
        <w:rPr>
          <w:rFonts w:hint="cs"/>
          <w:rtl/>
        </w:rPr>
        <w:t xml:space="preserve"> و در گام‌هاي بعدي سامانه گرا را مجهّز به يك مغز هوش مصنوعي كند.</w:t>
      </w:r>
    </w:p>
    <w:p w14:paraId="51340E54" w14:textId="77777777" w:rsidR="004130B8" w:rsidRDefault="005A7738" w:rsidP="005A7738">
      <w:pPr>
        <w:pStyle w:val="Heading2"/>
        <w:rPr>
          <w:rtl/>
        </w:rPr>
      </w:pPr>
      <w:r>
        <w:rPr>
          <w:rFonts w:hint="cs"/>
          <w:rtl/>
        </w:rPr>
        <w:t>سيستم</w:t>
      </w:r>
      <w:r w:rsidR="00E37D27">
        <w:rPr>
          <w:rFonts w:hint="cs"/>
          <w:rtl/>
        </w:rPr>
        <w:t xml:space="preserve"> رصد و</w:t>
      </w:r>
      <w:r>
        <w:rPr>
          <w:rFonts w:hint="cs"/>
          <w:rtl/>
        </w:rPr>
        <w:t xml:space="preserve"> مانيتورينگ</w:t>
      </w:r>
    </w:p>
    <w:p w14:paraId="551695CA" w14:textId="77777777" w:rsidR="00E37D27" w:rsidRDefault="00E37D27" w:rsidP="00E37D27">
      <w:pPr>
        <w:rPr>
          <w:rtl/>
        </w:rPr>
      </w:pPr>
      <w:r>
        <w:rPr>
          <w:rFonts w:hint="cs"/>
          <w:rtl/>
        </w:rPr>
        <w:t>سامانه‌هاي بزرگ مديريت مبتني بر فناوري هميشه داشبوردهاي رصد و مانيتورينگ بسيار مُفصّل و پيچيده و پر از جزئيّات دارند. به عنوان نمونه اگر از مراكز اصلي شبكه برق كشور بازديد كنيم، ميزهاي بزرگ و تعداد زياد از مانيتورهايي مي‌بينيم كه لحظه به لحظه اطلاعات برق توليدي از هر مركز توليد برق را در يك طرف و مقدار وات مصرفي را در سمتي ديگر نشان مي‌دهند، تا مديران بتوانند توازن و تراز توليد و مصرف انرژي را مديريت و كنترل كنند.</w:t>
      </w:r>
    </w:p>
    <w:p w14:paraId="5E7D4816" w14:textId="77777777" w:rsidR="00E37D27" w:rsidRDefault="00E37D27" w:rsidP="00E37D27">
      <w:pPr>
        <w:rPr>
          <w:rtl/>
        </w:rPr>
      </w:pPr>
      <w:r>
        <w:rPr>
          <w:rFonts w:hint="cs"/>
          <w:rtl/>
        </w:rPr>
        <w:t>اين داشبوردهاي رصد و مانيتورينگ در نيروگاه‌هاي توليد برق هسته‌اي اهميّت بيشتري پيدا مي‌كند. چرا كه خطرات و آسيب‌هاي راديواكتيو براي زيست بشر مهلك‌تر بوده و توجه به آن ضروري‌تر است.</w:t>
      </w:r>
    </w:p>
    <w:p w14:paraId="07436ECE" w14:textId="77777777" w:rsidR="00E37D27" w:rsidRDefault="00E37D27" w:rsidP="00E37D27">
      <w:pPr>
        <w:rPr>
          <w:rtl/>
        </w:rPr>
      </w:pPr>
      <w:r>
        <w:rPr>
          <w:rFonts w:hint="cs"/>
          <w:rtl/>
        </w:rPr>
        <w:t>مسئله جرائم اجتماعي از جمله كشف حجاب و لطمه به عفاف و كاهش امنيت رواني و آسيب‌هاي ناشي از آن كمتر از راديواكتيو و بمب هسته‌اي نيست. آن اگر به جسم انسان و زيست مادي او آسيب مي‌زند، اين مي‌تواند سرنوشت و آينده نظام اجتماعي را بر هم زده و زيست معنوي او را نابود سازد. پس نياز به داشبوردهاي مُفصّل و ميزهاي رصد و مانيتورينگ دارد.</w:t>
      </w:r>
    </w:p>
    <w:p w14:paraId="40FE7D26" w14:textId="77777777" w:rsidR="00E37D27" w:rsidRDefault="00E37D27" w:rsidP="00E37D27">
      <w:pPr>
        <w:rPr>
          <w:rtl/>
        </w:rPr>
      </w:pPr>
      <w:r>
        <w:rPr>
          <w:rFonts w:hint="cs"/>
          <w:rtl/>
        </w:rPr>
        <w:t>سامانه گرا دقيقاً همان ميز رصد و كنترل وضعيت جرائم اجتماعي‌ست.</w:t>
      </w:r>
    </w:p>
    <w:p w14:paraId="7E13EA00" w14:textId="77777777" w:rsidR="00E37D27" w:rsidRDefault="00E37D27" w:rsidP="00E37D27">
      <w:pPr>
        <w:rPr>
          <w:rtl/>
        </w:rPr>
      </w:pPr>
    </w:p>
    <w:p w14:paraId="5D0501FA" w14:textId="77777777" w:rsidR="00E37D27" w:rsidRPr="00417A22" w:rsidRDefault="00E37D27" w:rsidP="00A403FA">
      <w:pPr>
        <w:spacing w:line="240" w:lineRule="auto"/>
        <w:jc w:val="center"/>
        <w:rPr>
          <w:sz w:val="26"/>
          <w:szCs w:val="32"/>
          <w:rtl/>
        </w:rPr>
      </w:pPr>
      <w:r w:rsidRPr="00417A22">
        <w:rPr>
          <w:sz w:val="26"/>
          <w:szCs w:val="32"/>
        </w:rPr>
        <w:sym w:font="AGA Arabesque" w:char="F040"/>
      </w:r>
      <w:r w:rsidRPr="00417A22">
        <w:rPr>
          <w:sz w:val="26"/>
          <w:szCs w:val="32"/>
        </w:rPr>
        <w:t xml:space="preserve"> </w:t>
      </w:r>
      <w:r w:rsidRPr="00417A22">
        <w:rPr>
          <w:sz w:val="26"/>
          <w:szCs w:val="32"/>
        </w:rPr>
        <w:sym w:font="AGA Arabesque" w:char="F040"/>
      </w:r>
      <w:r w:rsidRPr="00417A22">
        <w:rPr>
          <w:sz w:val="26"/>
          <w:szCs w:val="32"/>
        </w:rPr>
        <w:t xml:space="preserve"> </w:t>
      </w:r>
      <w:r w:rsidRPr="00417A22">
        <w:rPr>
          <w:sz w:val="26"/>
          <w:szCs w:val="32"/>
        </w:rPr>
        <w:sym w:font="AGA Arabesque" w:char="F040"/>
      </w:r>
    </w:p>
    <w:sectPr w:rsidR="00E37D27" w:rsidRPr="00417A22" w:rsidSect="001166DE">
      <w:footerReference w:type="default" r:id="rId14"/>
      <w:footerReference w:type="first" r:id="rId15"/>
      <w:footnotePr>
        <w:numRestart w:val="eachPage"/>
      </w:footnotePr>
      <w:type w:val="continuous"/>
      <w:pgSz w:w="11906" w:h="16838" w:code="9"/>
      <w:pgMar w:top="851" w:right="851" w:bottom="1418" w:left="851" w:header="709" w:footer="709" w:gutter="284"/>
      <w:cols w:space="708"/>
      <w:titlePg/>
      <w:bidi/>
      <w:rtlGutter/>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28372" w14:textId="77777777" w:rsidR="009B6654" w:rsidRDefault="009B6654" w:rsidP="00024D73">
      <w:pPr>
        <w:spacing w:after="0" w:line="240" w:lineRule="auto"/>
      </w:pPr>
      <w:r>
        <w:separator/>
      </w:r>
    </w:p>
  </w:endnote>
  <w:endnote w:type="continuationSeparator" w:id="0">
    <w:p w14:paraId="6C022ECC" w14:textId="77777777" w:rsidR="009B6654" w:rsidRDefault="009B6654"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otus">
    <w:panose1 w:val="000004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zir Black">
    <w:panose1 w:val="020B0603030804020204"/>
    <w:charset w:val="00"/>
    <w:family w:val="swiss"/>
    <w:pitch w:val="variable"/>
    <w:sig w:usb0="8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EntezareZohoor 5 **">
    <w:panose1 w:val="000007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Zeytoon">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AGA Arabesque">
    <w:panose1 w:val="05000000000000000000"/>
    <w:charset w:val="02"/>
    <w:family w:val="auto"/>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B9A8" w14:textId="4528D036" w:rsidR="009B6654" w:rsidRPr="00024D73" w:rsidRDefault="009B6654" w:rsidP="00CF5EBD">
    <w:pPr>
      <w:pStyle w:val="Footer"/>
      <w:ind w:firstLine="0"/>
      <w:jc w:val="center"/>
      <w:rPr>
        <w:rFonts w:cs="Titr"/>
        <w:sz w:val="20"/>
        <w:szCs w:val="24"/>
        <w:rtl/>
      </w:rPr>
    </w:pPr>
    <w:r w:rsidRPr="002F6554">
      <w:rPr>
        <w:rFonts w:cs="Titr" w:hint="cs"/>
        <w:noProof/>
        <w:sz w:val="28"/>
        <w:rtl/>
      </w:rPr>
      <w:drawing>
        <wp:anchor distT="0" distB="0" distL="114300" distR="114300" simplePos="0" relativeHeight="251659264" behindDoc="1" locked="0" layoutInCell="1" allowOverlap="1" wp14:anchorId="08099A09" wp14:editId="7366F800">
          <wp:simplePos x="0" y="0"/>
          <wp:positionH relativeFrom="column">
            <wp:posOffset>-300990</wp:posOffset>
          </wp:positionH>
          <wp:positionV relativeFrom="paragraph">
            <wp:posOffset>-1338209</wp:posOffset>
          </wp:positionV>
          <wp:extent cx="712470" cy="1540510"/>
          <wp:effectExtent l="19050" t="0" r="11430" b="5930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Pr>
        <w:rFonts w:cs="Titr"/>
        <w:sz w:val="20"/>
        <w:szCs w:val="24"/>
        <w:rtl/>
      </w:rPr>
      <w:fldChar w:fldCharType="begin"/>
    </w:r>
    <w:r>
      <w:rPr>
        <w:rFonts w:cs="Titr"/>
        <w:sz w:val="20"/>
        <w:szCs w:val="24"/>
        <w:rtl/>
      </w:rPr>
      <w:instrText xml:space="preserve"> </w:instrText>
    </w:r>
    <w:r>
      <w:rPr>
        <w:rFonts w:cs="Titr"/>
        <w:sz w:val="20"/>
        <w:szCs w:val="24"/>
      </w:rPr>
      <w:instrText>TITLE</w:instrText>
    </w:r>
    <w:r>
      <w:rPr>
        <w:rFonts w:cs="Titr"/>
        <w:sz w:val="20"/>
        <w:szCs w:val="24"/>
        <w:rtl/>
      </w:rPr>
      <w:instrText xml:space="preserve">  </w:instrText>
    </w:r>
    <w:r>
      <w:rPr>
        <w:rFonts w:cs="Titr"/>
        <w:sz w:val="20"/>
        <w:szCs w:val="24"/>
        <w:rtl/>
      </w:rPr>
      <w:fldChar w:fldCharType="separate"/>
    </w:r>
    <w:r w:rsidR="0046443D">
      <w:rPr>
        <w:rFonts w:cs="Titr" w:hint="cs"/>
        <w:sz w:val="20"/>
        <w:szCs w:val="24"/>
        <w:rtl/>
      </w:rPr>
      <w:t>سامانه</w:t>
    </w:r>
    <w:r w:rsidR="0046443D">
      <w:rPr>
        <w:rFonts w:cs="Titr"/>
        <w:sz w:val="20"/>
        <w:szCs w:val="24"/>
        <w:rtl/>
      </w:rPr>
      <w:t xml:space="preserve">  </w:t>
    </w:r>
    <w:r w:rsidR="0046443D">
      <w:rPr>
        <w:rFonts w:cs="Titr" w:hint="cs"/>
        <w:sz w:val="20"/>
        <w:szCs w:val="24"/>
        <w:rtl/>
      </w:rPr>
      <w:t>گِرا</w:t>
    </w:r>
    <w:r>
      <w:rPr>
        <w:rFonts w:cs="Titr"/>
        <w:sz w:val="20"/>
        <w:szCs w:val="24"/>
        <w:rtl/>
      </w:rPr>
      <w:fldChar w:fldCharType="end"/>
    </w:r>
    <w:r>
      <w:rPr>
        <w:rFonts w:cs="Titr" w:hint="cs"/>
        <w:sz w:val="20"/>
        <w:szCs w:val="24"/>
        <w:rtl/>
      </w:rPr>
      <w:t xml:space="preserve">   -    صفحه  </w:t>
    </w:r>
    <w:r>
      <w:rPr>
        <w:rFonts w:cs="Titr"/>
        <w:sz w:val="20"/>
        <w:szCs w:val="24"/>
        <w:rtl/>
      </w:rPr>
      <w:fldChar w:fldCharType="begin"/>
    </w:r>
    <w:r>
      <w:rPr>
        <w:rFonts w:cs="Titr"/>
        <w:sz w:val="20"/>
        <w:szCs w:val="24"/>
        <w:rtl/>
      </w:rPr>
      <w:instrText xml:space="preserve"> </w:instrText>
    </w:r>
    <w:r>
      <w:rPr>
        <w:rFonts w:cs="Titr" w:hint="cs"/>
        <w:sz w:val="20"/>
        <w:szCs w:val="24"/>
      </w:rPr>
      <w:instrText>PAGE  \* Arabic  \* MERGEFORMAT</w:instrText>
    </w:r>
    <w:r>
      <w:rPr>
        <w:rFonts w:cs="Titr"/>
        <w:sz w:val="20"/>
        <w:szCs w:val="24"/>
        <w:rtl/>
      </w:rPr>
      <w:instrText xml:space="preserve"> </w:instrText>
    </w:r>
    <w:r>
      <w:rPr>
        <w:rFonts w:cs="Titr"/>
        <w:sz w:val="20"/>
        <w:szCs w:val="24"/>
        <w:rtl/>
      </w:rPr>
      <w:fldChar w:fldCharType="separate"/>
    </w:r>
    <w:r>
      <w:rPr>
        <w:rFonts w:cs="Titr"/>
        <w:noProof/>
        <w:sz w:val="20"/>
        <w:szCs w:val="24"/>
        <w:rtl/>
      </w:rPr>
      <w:t>3</w:t>
    </w:r>
    <w:r>
      <w:rPr>
        <w:rFonts w:cs="Titr"/>
        <w:sz w:val="20"/>
        <w:szCs w:val="24"/>
        <w:rtl/>
      </w:rPr>
      <w:fldChar w:fldCharType="end"/>
    </w:r>
    <w:r>
      <w:rPr>
        <w:rFonts w:cs="Titr" w:hint="cs"/>
        <w:sz w:val="20"/>
        <w:szCs w:val="24"/>
        <w:rtl/>
      </w:rPr>
      <w:t xml:space="preserve">  از  </w:t>
    </w:r>
    <w:r>
      <w:rPr>
        <w:rFonts w:cs="Titr"/>
        <w:sz w:val="20"/>
        <w:szCs w:val="24"/>
        <w:rtl/>
      </w:rPr>
      <w:fldChar w:fldCharType="begin"/>
    </w:r>
    <w:r>
      <w:rPr>
        <w:rFonts w:cs="Titr"/>
        <w:sz w:val="20"/>
        <w:szCs w:val="24"/>
        <w:rtl/>
      </w:rPr>
      <w:instrText xml:space="preserve"> </w:instrText>
    </w:r>
    <w:r>
      <w:rPr>
        <w:rFonts w:cs="Titr" w:hint="cs"/>
        <w:sz w:val="20"/>
        <w:szCs w:val="24"/>
      </w:rPr>
      <w:instrText>NUMPAGES  \* Arabic  \* MERGEFORMAT</w:instrText>
    </w:r>
    <w:r>
      <w:rPr>
        <w:rFonts w:cs="Titr"/>
        <w:sz w:val="20"/>
        <w:szCs w:val="24"/>
        <w:rtl/>
      </w:rPr>
      <w:instrText xml:space="preserve"> </w:instrText>
    </w:r>
    <w:r>
      <w:rPr>
        <w:rFonts w:cs="Titr"/>
        <w:sz w:val="20"/>
        <w:szCs w:val="24"/>
        <w:rtl/>
      </w:rPr>
      <w:fldChar w:fldCharType="separate"/>
    </w:r>
    <w:r>
      <w:rPr>
        <w:rFonts w:cs="Titr"/>
        <w:noProof/>
        <w:sz w:val="20"/>
        <w:szCs w:val="24"/>
        <w:rtl/>
      </w:rPr>
      <w:t>7</w:t>
    </w:r>
    <w:r>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AA98" w14:textId="7EC6C9A1" w:rsidR="009B6654" w:rsidRPr="004522E2" w:rsidRDefault="009B6654"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46443D">
      <w:rPr>
        <w:rFonts w:ascii="Tunga" w:hAnsi="Tunga" w:cs="Times New Roman"/>
        <w:noProof/>
        <w:sz w:val="16"/>
        <w:szCs w:val="16"/>
        <w:rtl/>
      </w:rPr>
      <w:t>طرح سامانه  گِرا - و1</w:t>
    </w:r>
    <w:r w:rsidR="0046443D">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C1D41" w14:textId="77777777" w:rsidR="009B6654" w:rsidRDefault="009B6654" w:rsidP="0097209B">
      <w:pPr>
        <w:spacing w:after="0" w:line="240" w:lineRule="auto"/>
        <w:ind w:firstLine="0"/>
      </w:pPr>
      <w:r>
        <w:separator/>
      </w:r>
    </w:p>
  </w:footnote>
  <w:footnote w:type="continuationSeparator" w:id="0">
    <w:p w14:paraId="67FAF0D6" w14:textId="77777777" w:rsidR="009B6654" w:rsidRDefault="009B6654" w:rsidP="0097209B">
      <w:pPr>
        <w:spacing w:after="0" w:line="240" w:lineRule="auto"/>
        <w:ind w:firstLine="0"/>
      </w:pPr>
      <w:r>
        <w:continuationSeparator/>
      </w:r>
    </w:p>
  </w:footnote>
  <w:footnote w:type="continuationNotice" w:id="1">
    <w:p w14:paraId="1F899267" w14:textId="77777777" w:rsidR="009B6654" w:rsidRPr="0097209B" w:rsidRDefault="009B6654" w:rsidP="0097209B">
      <w:pPr>
        <w:spacing w:after="0" w:line="240" w:lineRule="auto"/>
        <w:ind w:firstLine="0"/>
        <w:rPr>
          <w:rFonts w:cs="Zar"/>
          <w:sz w:val="20"/>
          <w:szCs w:val="20"/>
        </w:rPr>
      </w:pPr>
      <w:r>
        <w:rPr>
          <w:rFonts w:cs="Zar" w:hint="cs"/>
          <w:sz w:val="20"/>
          <w:szCs w:val="20"/>
          <w:rtl/>
        </w:rPr>
        <w:t xml:space="preserve">ادامه پاورقي: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75B"/>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B117AD"/>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3C5777"/>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3218A9"/>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960CFC"/>
    <w:multiLevelType w:val="hybridMultilevel"/>
    <w:tmpl w:val="013832BA"/>
    <w:lvl w:ilvl="0" w:tplc="BBC88B1A">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9C13A8D"/>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E6112D"/>
    <w:multiLevelType w:val="multilevel"/>
    <w:tmpl w:val="886E45B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7" w15:restartNumberingAfterBreak="0">
    <w:nsid w:val="24EA5C62"/>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506CCC"/>
    <w:multiLevelType w:val="hybridMultilevel"/>
    <w:tmpl w:val="43C6830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 w15:restartNumberingAfterBreak="0">
    <w:nsid w:val="305F70B6"/>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22604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536E5"/>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8124DC"/>
    <w:multiLevelType w:val="multilevel"/>
    <w:tmpl w:val="886E45B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3" w15:restartNumberingAfterBreak="0">
    <w:nsid w:val="3AD82D41"/>
    <w:multiLevelType w:val="multilevel"/>
    <w:tmpl w:val="886E45B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4" w15:restartNumberingAfterBreak="0">
    <w:nsid w:val="3B033399"/>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F63CE9"/>
    <w:multiLevelType w:val="hybridMultilevel"/>
    <w:tmpl w:val="E4F08DEC"/>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3E660F5B"/>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676346"/>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B512E6"/>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256FDA"/>
    <w:multiLevelType w:val="hybridMultilevel"/>
    <w:tmpl w:val="FC6C55B6"/>
    <w:lvl w:ilvl="0" w:tplc="569AA8B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6381F68"/>
    <w:multiLevelType w:val="hybridMultilevel"/>
    <w:tmpl w:val="675830E0"/>
    <w:lvl w:ilvl="0" w:tplc="54EC600E">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71B1040"/>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B34A8D"/>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2B25E9"/>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065885"/>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1C38BF"/>
    <w:multiLevelType w:val="multilevel"/>
    <w:tmpl w:val="10B8BA16"/>
    <w:lvl w:ilvl="0">
      <w:start w:val="1"/>
      <w:numFmt w:val="decimal"/>
      <w:suff w:val="space"/>
      <w:lvlText w:val="%1."/>
      <w:lvlJc w:val="left"/>
      <w:pPr>
        <w:ind w:left="1724" w:hanging="284"/>
      </w:pPr>
      <w:rPr>
        <w:rFonts w:ascii="Vazir YA" w:hAnsi="Vazir YA" w:cs="Vazir YA" w:hint="default"/>
        <w:color w:val="FF0000"/>
        <w:sz w:val="24"/>
        <w:szCs w:val="24"/>
      </w:rPr>
    </w:lvl>
    <w:lvl w:ilvl="1">
      <w:start w:val="1"/>
      <w:numFmt w:val="decimal"/>
      <w:suff w:val="space"/>
      <w:lvlText w:val="%1/%2."/>
      <w:lvlJc w:val="left"/>
      <w:pPr>
        <w:ind w:left="2291" w:hanging="491"/>
      </w:pPr>
      <w:rPr>
        <w:rFonts w:ascii="Lotus" w:hAnsi="Lotus" w:cs="Lotus" w:hint="cs"/>
      </w:rPr>
    </w:lvl>
    <w:lvl w:ilvl="2">
      <w:start w:val="1"/>
      <w:numFmt w:val="decimal"/>
      <w:suff w:val="space"/>
      <w:lvlText w:val="%1/%2/%3."/>
      <w:lvlJc w:val="left"/>
      <w:pPr>
        <w:ind w:left="2858" w:hanging="698"/>
      </w:pPr>
      <w:rPr>
        <w:rFonts w:ascii="Lotus" w:hAnsi="Lotus" w:cs="Lotus" w:hint="cs"/>
      </w:rPr>
    </w:lvl>
    <w:lvl w:ilvl="3">
      <w:start w:val="1"/>
      <w:numFmt w:val="decimal"/>
      <w:suff w:val="space"/>
      <w:lvlText w:val="%1/%2/%3/%4."/>
      <w:lvlJc w:val="left"/>
      <w:pPr>
        <w:ind w:left="3425" w:hanging="905"/>
      </w:pPr>
      <w:rPr>
        <w:rFonts w:ascii="Lotus" w:hAnsi="Lotus" w:cs="Lotus" w:hint="cs"/>
      </w:rPr>
    </w:lvl>
    <w:lvl w:ilvl="4">
      <w:start w:val="1"/>
      <w:numFmt w:val="decimal"/>
      <w:suff w:val="space"/>
      <w:lvlText w:val="%1/%2/%3/%4/%5."/>
      <w:lvlJc w:val="left"/>
      <w:pPr>
        <w:ind w:left="3992" w:hanging="1112"/>
      </w:pPr>
      <w:rPr>
        <w:rFonts w:ascii="Lotus" w:hAnsi="Lotus" w:cs="Lotus" w:hint="cs"/>
      </w:rPr>
    </w:lvl>
    <w:lvl w:ilvl="5">
      <w:start w:val="1"/>
      <w:numFmt w:val="decimal"/>
      <w:suff w:val="space"/>
      <w:lvlText w:val="%1/%2/%3/%4/%5/%6."/>
      <w:lvlJc w:val="left"/>
      <w:pPr>
        <w:ind w:left="4559" w:hanging="1319"/>
      </w:pPr>
      <w:rPr>
        <w:rFonts w:ascii="Lotus" w:hAnsi="Lotus" w:cs="Lotus" w:hint="cs"/>
      </w:rPr>
    </w:lvl>
    <w:lvl w:ilvl="6">
      <w:start w:val="1"/>
      <w:numFmt w:val="decimal"/>
      <w:suff w:val="space"/>
      <w:lvlText w:val="%1.%2.%3.%4.%5.%6.%7."/>
      <w:lvlJc w:val="left"/>
      <w:pPr>
        <w:ind w:left="4680" w:hanging="1080"/>
      </w:pPr>
      <w:rPr>
        <w:rFonts w:hint="default"/>
      </w:rPr>
    </w:lvl>
    <w:lvl w:ilvl="7">
      <w:start w:val="1"/>
      <w:numFmt w:val="decimal"/>
      <w:suff w:val="space"/>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5EAD6D2A"/>
    <w:multiLevelType w:val="multilevel"/>
    <w:tmpl w:val="886E45B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7" w15:restartNumberingAfterBreak="0">
    <w:nsid w:val="60FA2B8C"/>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807F3D"/>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131614"/>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C52B69"/>
    <w:multiLevelType w:val="multilevel"/>
    <w:tmpl w:val="886E45B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31" w15:restartNumberingAfterBreak="0">
    <w:nsid w:val="6FFF4B90"/>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582067"/>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2066E0"/>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C63A19"/>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FB20A0"/>
    <w:multiLevelType w:val="multilevel"/>
    <w:tmpl w:val="886E45BA"/>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num w:numId="1">
    <w:abstractNumId w:val="12"/>
  </w:num>
  <w:num w:numId="2">
    <w:abstractNumId w:val="7"/>
  </w:num>
  <w:num w:numId="3">
    <w:abstractNumId w:val="28"/>
  </w:num>
  <w:num w:numId="4">
    <w:abstractNumId w:val="23"/>
  </w:num>
  <w:num w:numId="5">
    <w:abstractNumId w:val="29"/>
  </w:num>
  <w:num w:numId="6">
    <w:abstractNumId w:val="11"/>
  </w:num>
  <w:num w:numId="7">
    <w:abstractNumId w:val="13"/>
  </w:num>
  <w:num w:numId="8">
    <w:abstractNumId w:val="27"/>
  </w:num>
  <w:num w:numId="9">
    <w:abstractNumId w:val="17"/>
  </w:num>
  <w:num w:numId="10">
    <w:abstractNumId w:val="31"/>
  </w:num>
  <w:num w:numId="11">
    <w:abstractNumId w:val="30"/>
  </w:num>
  <w:num w:numId="12">
    <w:abstractNumId w:val="14"/>
  </w:num>
  <w:num w:numId="13">
    <w:abstractNumId w:val="8"/>
  </w:num>
  <w:num w:numId="14">
    <w:abstractNumId w:val="15"/>
  </w:num>
  <w:num w:numId="15">
    <w:abstractNumId w:val="19"/>
  </w:num>
  <w:num w:numId="16">
    <w:abstractNumId w:val="4"/>
  </w:num>
  <w:num w:numId="17">
    <w:abstractNumId w:val="20"/>
  </w:num>
  <w:num w:numId="18">
    <w:abstractNumId w:val="35"/>
  </w:num>
  <w:num w:numId="19">
    <w:abstractNumId w:val="5"/>
  </w:num>
  <w:num w:numId="20">
    <w:abstractNumId w:val="0"/>
  </w:num>
  <w:num w:numId="21">
    <w:abstractNumId w:val="22"/>
  </w:num>
  <w:num w:numId="22">
    <w:abstractNumId w:val="21"/>
  </w:num>
  <w:num w:numId="23">
    <w:abstractNumId w:val="1"/>
  </w:num>
  <w:num w:numId="24">
    <w:abstractNumId w:val="33"/>
  </w:num>
  <w:num w:numId="25">
    <w:abstractNumId w:val="18"/>
  </w:num>
  <w:num w:numId="26">
    <w:abstractNumId w:val="24"/>
  </w:num>
  <w:num w:numId="27">
    <w:abstractNumId w:val="16"/>
  </w:num>
  <w:num w:numId="28">
    <w:abstractNumId w:val="9"/>
  </w:num>
  <w:num w:numId="29">
    <w:abstractNumId w:val="32"/>
  </w:num>
  <w:num w:numId="30">
    <w:abstractNumId w:val="34"/>
  </w:num>
  <w:num w:numId="31">
    <w:abstractNumId w:val="2"/>
  </w:num>
  <w:num w:numId="32">
    <w:abstractNumId w:val="3"/>
  </w:num>
  <w:num w:numId="33">
    <w:abstractNumId w:val="26"/>
  </w:num>
  <w:num w:numId="34">
    <w:abstractNumId w:val="6"/>
  </w:num>
  <w:num w:numId="35">
    <w:abstractNumId w:val="25"/>
  </w:num>
  <w:num w:numId="36">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4097"/>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ate" w:val="15 مهر 1397"/>
    <w:docVar w:name="Sdate" w:val="16 مهر 1397"/>
  </w:docVars>
  <w:rsids>
    <w:rsidRoot w:val="009E1FD0"/>
    <w:rsid w:val="00000ADD"/>
    <w:rsid w:val="00007FC6"/>
    <w:rsid w:val="00010BAE"/>
    <w:rsid w:val="00010C7E"/>
    <w:rsid w:val="000111BD"/>
    <w:rsid w:val="00011D5C"/>
    <w:rsid w:val="00012240"/>
    <w:rsid w:val="0002057B"/>
    <w:rsid w:val="00022CDC"/>
    <w:rsid w:val="00024D73"/>
    <w:rsid w:val="000300A5"/>
    <w:rsid w:val="00030DC7"/>
    <w:rsid w:val="00037C09"/>
    <w:rsid w:val="0004034E"/>
    <w:rsid w:val="000439D0"/>
    <w:rsid w:val="00043A29"/>
    <w:rsid w:val="00043B5C"/>
    <w:rsid w:val="00053BA3"/>
    <w:rsid w:val="00056AED"/>
    <w:rsid w:val="000633D2"/>
    <w:rsid w:val="00063A0A"/>
    <w:rsid w:val="000652A9"/>
    <w:rsid w:val="00066CF4"/>
    <w:rsid w:val="00066E23"/>
    <w:rsid w:val="00076387"/>
    <w:rsid w:val="00076656"/>
    <w:rsid w:val="00083DC2"/>
    <w:rsid w:val="00092C2B"/>
    <w:rsid w:val="00092D60"/>
    <w:rsid w:val="00093941"/>
    <w:rsid w:val="00096150"/>
    <w:rsid w:val="000A187C"/>
    <w:rsid w:val="000A5D89"/>
    <w:rsid w:val="000B0728"/>
    <w:rsid w:val="000B67A3"/>
    <w:rsid w:val="000C163B"/>
    <w:rsid w:val="000C44A3"/>
    <w:rsid w:val="000C6F0F"/>
    <w:rsid w:val="000D2F7F"/>
    <w:rsid w:val="000D4599"/>
    <w:rsid w:val="000E0CA5"/>
    <w:rsid w:val="000E42A6"/>
    <w:rsid w:val="000E62EF"/>
    <w:rsid w:val="000F3777"/>
    <w:rsid w:val="000F47FB"/>
    <w:rsid w:val="00101DF4"/>
    <w:rsid w:val="0010570E"/>
    <w:rsid w:val="00106DF1"/>
    <w:rsid w:val="00110E45"/>
    <w:rsid w:val="00110F67"/>
    <w:rsid w:val="0011249D"/>
    <w:rsid w:val="0011280B"/>
    <w:rsid w:val="00112CA7"/>
    <w:rsid w:val="001166DE"/>
    <w:rsid w:val="00117C77"/>
    <w:rsid w:val="00125271"/>
    <w:rsid w:val="001254BB"/>
    <w:rsid w:val="00125841"/>
    <w:rsid w:val="0012599A"/>
    <w:rsid w:val="00134417"/>
    <w:rsid w:val="00141CE4"/>
    <w:rsid w:val="001424D6"/>
    <w:rsid w:val="00144B76"/>
    <w:rsid w:val="00145AD4"/>
    <w:rsid w:val="00146BF8"/>
    <w:rsid w:val="00150689"/>
    <w:rsid w:val="00150E05"/>
    <w:rsid w:val="00151AE1"/>
    <w:rsid w:val="0015710D"/>
    <w:rsid w:val="001604D5"/>
    <w:rsid w:val="001742CC"/>
    <w:rsid w:val="0017498A"/>
    <w:rsid w:val="00174E8F"/>
    <w:rsid w:val="00175E3F"/>
    <w:rsid w:val="00186B21"/>
    <w:rsid w:val="00186B34"/>
    <w:rsid w:val="00187DC7"/>
    <w:rsid w:val="001920D9"/>
    <w:rsid w:val="00192FA7"/>
    <w:rsid w:val="00194480"/>
    <w:rsid w:val="001A3BA3"/>
    <w:rsid w:val="001A41E8"/>
    <w:rsid w:val="001A5AC6"/>
    <w:rsid w:val="001B0D93"/>
    <w:rsid w:val="001B2DFF"/>
    <w:rsid w:val="001B3C2A"/>
    <w:rsid w:val="001C3B01"/>
    <w:rsid w:val="001C56B5"/>
    <w:rsid w:val="001D11B0"/>
    <w:rsid w:val="001D56A4"/>
    <w:rsid w:val="001D64D6"/>
    <w:rsid w:val="001D7B22"/>
    <w:rsid w:val="001D7C9A"/>
    <w:rsid w:val="001E433D"/>
    <w:rsid w:val="001E4F9A"/>
    <w:rsid w:val="001E6F32"/>
    <w:rsid w:val="001F1F07"/>
    <w:rsid w:val="001F4FB6"/>
    <w:rsid w:val="001F5962"/>
    <w:rsid w:val="001F66F2"/>
    <w:rsid w:val="001F6862"/>
    <w:rsid w:val="001F6B71"/>
    <w:rsid w:val="001F77A3"/>
    <w:rsid w:val="00204C2F"/>
    <w:rsid w:val="00211D41"/>
    <w:rsid w:val="002152DA"/>
    <w:rsid w:val="00217C8B"/>
    <w:rsid w:val="0022106B"/>
    <w:rsid w:val="0022589C"/>
    <w:rsid w:val="00226657"/>
    <w:rsid w:val="002270F5"/>
    <w:rsid w:val="0022752B"/>
    <w:rsid w:val="00231A45"/>
    <w:rsid w:val="00231D9F"/>
    <w:rsid w:val="00234B7D"/>
    <w:rsid w:val="0023603B"/>
    <w:rsid w:val="002408C5"/>
    <w:rsid w:val="00243A4E"/>
    <w:rsid w:val="002464DC"/>
    <w:rsid w:val="00246784"/>
    <w:rsid w:val="00250942"/>
    <w:rsid w:val="0025375C"/>
    <w:rsid w:val="00253E48"/>
    <w:rsid w:val="002543B2"/>
    <w:rsid w:val="00255669"/>
    <w:rsid w:val="00257641"/>
    <w:rsid w:val="00260BD0"/>
    <w:rsid w:val="0026159B"/>
    <w:rsid w:val="00261DD5"/>
    <w:rsid w:val="0026366A"/>
    <w:rsid w:val="002653D4"/>
    <w:rsid w:val="00270991"/>
    <w:rsid w:val="0027100D"/>
    <w:rsid w:val="0027451A"/>
    <w:rsid w:val="00274ED3"/>
    <w:rsid w:val="00274F26"/>
    <w:rsid w:val="002811DC"/>
    <w:rsid w:val="00281F49"/>
    <w:rsid w:val="00291B1F"/>
    <w:rsid w:val="00292FD2"/>
    <w:rsid w:val="00294A01"/>
    <w:rsid w:val="002A008B"/>
    <w:rsid w:val="002A0632"/>
    <w:rsid w:val="002A3291"/>
    <w:rsid w:val="002A5A5F"/>
    <w:rsid w:val="002A5E6B"/>
    <w:rsid w:val="002B0078"/>
    <w:rsid w:val="002B2413"/>
    <w:rsid w:val="002B3B9D"/>
    <w:rsid w:val="002B6F70"/>
    <w:rsid w:val="002B7959"/>
    <w:rsid w:val="002C5590"/>
    <w:rsid w:val="002C723A"/>
    <w:rsid w:val="002D0A8F"/>
    <w:rsid w:val="002D291D"/>
    <w:rsid w:val="002D6E47"/>
    <w:rsid w:val="002D7E1A"/>
    <w:rsid w:val="002E07AC"/>
    <w:rsid w:val="002E54E2"/>
    <w:rsid w:val="002F10E4"/>
    <w:rsid w:val="002F632F"/>
    <w:rsid w:val="002F6554"/>
    <w:rsid w:val="003073D2"/>
    <w:rsid w:val="003106A2"/>
    <w:rsid w:val="00322A87"/>
    <w:rsid w:val="0032396D"/>
    <w:rsid w:val="00330D92"/>
    <w:rsid w:val="00334443"/>
    <w:rsid w:val="00335AD7"/>
    <w:rsid w:val="00337A8B"/>
    <w:rsid w:val="00340335"/>
    <w:rsid w:val="00341020"/>
    <w:rsid w:val="003413D8"/>
    <w:rsid w:val="003454E1"/>
    <w:rsid w:val="00346D73"/>
    <w:rsid w:val="0034744E"/>
    <w:rsid w:val="003513D5"/>
    <w:rsid w:val="003524B5"/>
    <w:rsid w:val="003524F4"/>
    <w:rsid w:val="00360E48"/>
    <w:rsid w:val="00366907"/>
    <w:rsid w:val="00366DC0"/>
    <w:rsid w:val="00371328"/>
    <w:rsid w:val="0037295B"/>
    <w:rsid w:val="003779EC"/>
    <w:rsid w:val="00380E84"/>
    <w:rsid w:val="0038264F"/>
    <w:rsid w:val="00387506"/>
    <w:rsid w:val="00391732"/>
    <w:rsid w:val="003A0DF1"/>
    <w:rsid w:val="003A147C"/>
    <w:rsid w:val="003A7BEB"/>
    <w:rsid w:val="003B35F8"/>
    <w:rsid w:val="003B4D94"/>
    <w:rsid w:val="003B5D24"/>
    <w:rsid w:val="003C07FC"/>
    <w:rsid w:val="003C5537"/>
    <w:rsid w:val="003C6A80"/>
    <w:rsid w:val="003D4A5E"/>
    <w:rsid w:val="003E7E4F"/>
    <w:rsid w:val="003F2473"/>
    <w:rsid w:val="003F3D32"/>
    <w:rsid w:val="003F4027"/>
    <w:rsid w:val="003F611D"/>
    <w:rsid w:val="00402249"/>
    <w:rsid w:val="004130B8"/>
    <w:rsid w:val="00420F91"/>
    <w:rsid w:val="0042168C"/>
    <w:rsid w:val="004260D2"/>
    <w:rsid w:val="00431E48"/>
    <w:rsid w:val="00442374"/>
    <w:rsid w:val="00446D68"/>
    <w:rsid w:val="00447A3B"/>
    <w:rsid w:val="004522A7"/>
    <w:rsid w:val="004522E2"/>
    <w:rsid w:val="004527E0"/>
    <w:rsid w:val="00457013"/>
    <w:rsid w:val="0046443D"/>
    <w:rsid w:val="00467579"/>
    <w:rsid w:val="00470570"/>
    <w:rsid w:val="0047235B"/>
    <w:rsid w:val="00484115"/>
    <w:rsid w:val="00484253"/>
    <w:rsid w:val="00486184"/>
    <w:rsid w:val="00490568"/>
    <w:rsid w:val="00496A71"/>
    <w:rsid w:val="004A0A1D"/>
    <w:rsid w:val="004A2024"/>
    <w:rsid w:val="004A3FA4"/>
    <w:rsid w:val="004A5154"/>
    <w:rsid w:val="004A5217"/>
    <w:rsid w:val="004A52BD"/>
    <w:rsid w:val="004A73C2"/>
    <w:rsid w:val="004A7A2D"/>
    <w:rsid w:val="004A7D02"/>
    <w:rsid w:val="004B0225"/>
    <w:rsid w:val="004C330F"/>
    <w:rsid w:val="004C4D26"/>
    <w:rsid w:val="004C553D"/>
    <w:rsid w:val="004C7A23"/>
    <w:rsid w:val="004D5F1B"/>
    <w:rsid w:val="004D7954"/>
    <w:rsid w:val="004E02CB"/>
    <w:rsid w:val="004E0AAC"/>
    <w:rsid w:val="004E3A05"/>
    <w:rsid w:val="004E4AA9"/>
    <w:rsid w:val="004E4FE9"/>
    <w:rsid w:val="004E549D"/>
    <w:rsid w:val="004F2972"/>
    <w:rsid w:val="004F3571"/>
    <w:rsid w:val="004F4160"/>
    <w:rsid w:val="004F4889"/>
    <w:rsid w:val="005035D6"/>
    <w:rsid w:val="005041C2"/>
    <w:rsid w:val="005043F6"/>
    <w:rsid w:val="0050677D"/>
    <w:rsid w:val="00510056"/>
    <w:rsid w:val="005103C4"/>
    <w:rsid w:val="00516A73"/>
    <w:rsid w:val="00517763"/>
    <w:rsid w:val="00520F10"/>
    <w:rsid w:val="0052180B"/>
    <w:rsid w:val="00527DEE"/>
    <w:rsid w:val="0053037D"/>
    <w:rsid w:val="00531747"/>
    <w:rsid w:val="0053229C"/>
    <w:rsid w:val="005329AA"/>
    <w:rsid w:val="00532C59"/>
    <w:rsid w:val="00542F84"/>
    <w:rsid w:val="00542FE5"/>
    <w:rsid w:val="00552140"/>
    <w:rsid w:val="0055361C"/>
    <w:rsid w:val="005604D1"/>
    <w:rsid w:val="00561EEB"/>
    <w:rsid w:val="005713CF"/>
    <w:rsid w:val="005718BC"/>
    <w:rsid w:val="005719E0"/>
    <w:rsid w:val="00573BFD"/>
    <w:rsid w:val="005748F1"/>
    <w:rsid w:val="0057521E"/>
    <w:rsid w:val="00580FA4"/>
    <w:rsid w:val="0058224C"/>
    <w:rsid w:val="00584632"/>
    <w:rsid w:val="00591EE2"/>
    <w:rsid w:val="00593683"/>
    <w:rsid w:val="00595240"/>
    <w:rsid w:val="00595628"/>
    <w:rsid w:val="005A2912"/>
    <w:rsid w:val="005A5415"/>
    <w:rsid w:val="005A7738"/>
    <w:rsid w:val="005B02CF"/>
    <w:rsid w:val="005B3B33"/>
    <w:rsid w:val="005B790B"/>
    <w:rsid w:val="005C443F"/>
    <w:rsid w:val="005C65A8"/>
    <w:rsid w:val="005C6666"/>
    <w:rsid w:val="005D0593"/>
    <w:rsid w:val="005D208A"/>
    <w:rsid w:val="005D26D0"/>
    <w:rsid w:val="005D2719"/>
    <w:rsid w:val="005D34E6"/>
    <w:rsid w:val="005D5108"/>
    <w:rsid w:val="005D5238"/>
    <w:rsid w:val="005D5461"/>
    <w:rsid w:val="005D631E"/>
    <w:rsid w:val="005E33B2"/>
    <w:rsid w:val="005E3647"/>
    <w:rsid w:val="005E3690"/>
    <w:rsid w:val="005E45FC"/>
    <w:rsid w:val="005E4E02"/>
    <w:rsid w:val="005E4F1A"/>
    <w:rsid w:val="005E5489"/>
    <w:rsid w:val="005F311B"/>
    <w:rsid w:val="005F31C8"/>
    <w:rsid w:val="005F3446"/>
    <w:rsid w:val="005F37AA"/>
    <w:rsid w:val="005F408D"/>
    <w:rsid w:val="005F4F9B"/>
    <w:rsid w:val="00603ED3"/>
    <w:rsid w:val="006050C5"/>
    <w:rsid w:val="00610DBF"/>
    <w:rsid w:val="006124AC"/>
    <w:rsid w:val="006151E5"/>
    <w:rsid w:val="00616E48"/>
    <w:rsid w:val="00620F50"/>
    <w:rsid w:val="00622C8C"/>
    <w:rsid w:val="006248F6"/>
    <w:rsid w:val="00625566"/>
    <w:rsid w:val="006318A8"/>
    <w:rsid w:val="00631EA4"/>
    <w:rsid w:val="00632CDD"/>
    <w:rsid w:val="0063637B"/>
    <w:rsid w:val="00643B33"/>
    <w:rsid w:val="00644902"/>
    <w:rsid w:val="006457D2"/>
    <w:rsid w:val="00652790"/>
    <w:rsid w:val="00656D77"/>
    <w:rsid w:val="0066188D"/>
    <w:rsid w:val="00663103"/>
    <w:rsid w:val="0066593C"/>
    <w:rsid w:val="0067017A"/>
    <w:rsid w:val="00671330"/>
    <w:rsid w:val="00672B4F"/>
    <w:rsid w:val="00673F67"/>
    <w:rsid w:val="00676219"/>
    <w:rsid w:val="0067716D"/>
    <w:rsid w:val="0068135B"/>
    <w:rsid w:val="00685EA1"/>
    <w:rsid w:val="00687A46"/>
    <w:rsid w:val="0069052B"/>
    <w:rsid w:val="006927DF"/>
    <w:rsid w:val="00694091"/>
    <w:rsid w:val="0069513B"/>
    <w:rsid w:val="00695F6C"/>
    <w:rsid w:val="00696E2B"/>
    <w:rsid w:val="006A043E"/>
    <w:rsid w:val="006A1E63"/>
    <w:rsid w:val="006B24A1"/>
    <w:rsid w:val="006B4678"/>
    <w:rsid w:val="006C5FDB"/>
    <w:rsid w:val="006C6B19"/>
    <w:rsid w:val="006C783C"/>
    <w:rsid w:val="006D0F16"/>
    <w:rsid w:val="006D22D5"/>
    <w:rsid w:val="006D6B6D"/>
    <w:rsid w:val="006E111A"/>
    <w:rsid w:val="006F0484"/>
    <w:rsid w:val="006F0485"/>
    <w:rsid w:val="006F2F4A"/>
    <w:rsid w:val="006F76CB"/>
    <w:rsid w:val="007018CC"/>
    <w:rsid w:val="0070434A"/>
    <w:rsid w:val="00713CF3"/>
    <w:rsid w:val="00713E2F"/>
    <w:rsid w:val="00720387"/>
    <w:rsid w:val="007203AF"/>
    <w:rsid w:val="00720CE5"/>
    <w:rsid w:val="00721E5E"/>
    <w:rsid w:val="00722123"/>
    <w:rsid w:val="007273E7"/>
    <w:rsid w:val="00731668"/>
    <w:rsid w:val="007358EF"/>
    <w:rsid w:val="00740925"/>
    <w:rsid w:val="0074197C"/>
    <w:rsid w:val="007432EA"/>
    <w:rsid w:val="00743993"/>
    <w:rsid w:val="00747F39"/>
    <w:rsid w:val="00750F65"/>
    <w:rsid w:val="0075140E"/>
    <w:rsid w:val="00753A03"/>
    <w:rsid w:val="00754D8F"/>
    <w:rsid w:val="0075588F"/>
    <w:rsid w:val="007618D8"/>
    <w:rsid w:val="00766B0C"/>
    <w:rsid w:val="00767850"/>
    <w:rsid w:val="00770786"/>
    <w:rsid w:val="00774DE2"/>
    <w:rsid w:val="00780342"/>
    <w:rsid w:val="00782381"/>
    <w:rsid w:val="00785CBD"/>
    <w:rsid w:val="00787AED"/>
    <w:rsid w:val="0079254B"/>
    <w:rsid w:val="00793963"/>
    <w:rsid w:val="007942F6"/>
    <w:rsid w:val="00794FB6"/>
    <w:rsid w:val="007969B5"/>
    <w:rsid w:val="007A1109"/>
    <w:rsid w:val="007A1929"/>
    <w:rsid w:val="007A5B5A"/>
    <w:rsid w:val="007A5BAD"/>
    <w:rsid w:val="007A673A"/>
    <w:rsid w:val="007B22E9"/>
    <w:rsid w:val="007B64B2"/>
    <w:rsid w:val="007C2CC8"/>
    <w:rsid w:val="007C496F"/>
    <w:rsid w:val="007D1F40"/>
    <w:rsid w:val="007D7282"/>
    <w:rsid w:val="007E09DF"/>
    <w:rsid w:val="007E1CE0"/>
    <w:rsid w:val="007E55C5"/>
    <w:rsid w:val="007E5B23"/>
    <w:rsid w:val="007F3926"/>
    <w:rsid w:val="007F399B"/>
    <w:rsid w:val="007F58AD"/>
    <w:rsid w:val="00804A43"/>
    <w:rsid w:val="008051C0"/>
    <w:rsid w:val="00811D74"/>
    <w:rsid w:val="00811F7A"/>
    <w:rsid w:val="00812699"/>
    <w:rsid w:val="00815FCD"/>
    <w:rsid w:val="00816D6A"/>
    <w:rsid w:val="008223BB"/>
    <w:rsid w:val="008232BE"/>
    <w:rsid w:val="00823D5B"/>
    <w:rsid w:val="00825B68"/>
    <w:rsid w:val="00827463"/>
    <w:rsid w:val="0082771B"/>
    <w:rsid w:val="0083032C"/>
    <w:rsid w:val="00834ABD"/>
    <w:rsid w:val="00834FA9"/>
    <w:rsid w:val="008405D5"/>
    <w:rsid w:val="008406D9"/>
    <w:rsid w:val="008410E8"/>
    <w:rsid w:val="00850122"/>
    <w:rsid w:val="008546AB"/>
    <w:rsid w:val="00855861"/>
    <w:rsid w:val="00856E12"/>
    <w:rsid w:val="00857A90"/>
    <w:rsid w:val="00857C37"/>
    <w:rsid w:val="0087040E"/>
    <w:rsid w:val="00886163"/>
    <w:rsid w:val="008900A5"/>
    <w:rsid w:val="008964E2"/>
    <w:rsid w:val="008A2D29"/>
    <w:rsid w:val="008A32EE"/>
    <w:rsid w:val="008A3DF4"/>
    <w:rsid w:val="008A4F3A"/>
    <w:rsid w:val="008A56A4"/>
    <w:rsid w:val="008A6A1E"/>
    <w:rsid w:val="008B324F"/>
    <w:rsid w:val="008B3C33"/>
    <w:rsid w:val="008B6776"/>
    <w:rsid w:val="008B6A10"/>
    <w:rsid w:val="008C12A7"/>
    <w:rsid w:val="008C1EDA"/>
    <w:rsid w:val="008C2E94"/>
    <w:rsid w:val="008C4C30"/>
    <w:rsid w:val="008C51AF"/>
    <w:rsid w:val="008C7AE9"/>
    <w:rsid w:val="008D0303"/>
    <w:rsid w:val="008D04F7"/>
    <w:rsid w:val="008D5563"/>
    <w:rsid w:val="008D6580"/>
    <w:rsid w:val="008D6852"/>
    <w:rsid w:val="008E1F95"/>
    <w:rsid w:val="008E2F8A"/>
    <w:rsid w:val="008E3DA1"/>
    <w:rsid w:val="008F105B"/>
    <w:rsid w:val="008F279C"/>
    <w:rsid w:val="008F5F9F"/>
    <w:rsid w:val="0090462E"/>
    <w:rsid w:val="00904923"/>
    <w:rsid w:val="00906D49"/>
    <w:rsid w:val="00915E3F"/>
    <w:rsid w:val="00916C07"/>
    <w:rsid w:val="009215AC"/>
    <w:rsid w:val="0092269C"/>
    <w:rsid w:val="00927ED4"/>
    <w:rsid w:val="00930DBC"/>
    <w:rsid w:val="00932057"/>
    <w:rsid w:val="00933840"/>
    <w:rsid w:val="00941F49"/>
    <w:rsid w:val="009438B3"/>
    <w:rsid w:val="0094462F"/>
    <w:rsid w:val="0094476A"/>
    <w:rsid w:val="009457CB"/>
    <w:rsid w:val="00945DBD"/>
    <w:rsid w:val="0094784E"/>
    <w:rsid w:val="00952ED6"/>
    <w:rsid w:val="00957BA0"/>
    <w:rsid w:val="009611AC"/>
    <w:rsid w:val="0096213D"/>
    <w:rsid w:val="00963C11"/>
    <w:rsid w:val="0097209B"/>
    <w:rsid w:val="009728D4"/>
    <w:rsid w:val="00974278"/>
    <w:rsid w:val="00976BA1"/>
    <w:rsid w:val="00981482"/>
    <w:rsid w:val="00982006"/>
    <w:rsid w:val="0098422B"/>
    <w:rsid w:val="00992647"/>
    <w:rsid w:val="009A7D21"/>
    <w:rsid w:val="009B2828"/>
    <w:rsid w:val="009B6654"/>
    <w:rsid w:val="009C0E81"/>
    <w:rsid w:val="009C4562"/>
    <w:rsid w:val="009D703B"/>
    <w:rsid w:val="009D76CC"/>
    <w:rsid w:val="009E1C55"/>
    <w:rsid w:val="009E1FD0"/>
    <w:rsid w:val="009E2DB9"/>
    <w:rsid w:val="009E5AD1"/>
    <w:rsid w:val="009F3E1E"/>
    <w:rsid w:val="009F4606"/>
    <w:rsid w:val="009F4A92"/>
    <w:rsid w:val="009F4E3B"/>
    <w:rsid w:val="009F5B33"/>
    <w:rsid w:val="009F5F73"/>
    <w:rsid w:val="00A00171"/>
    <w:rsid w:val="00A0353B"/>
    <w:rsid w:val="00A04AEE"/>
    <w:rsid w:val="00A05F0D"/>
    <w:rsid w:val="00A134E3"/>
    <w:rsid w:val="00A2152D"/>
    <w:rsid w:val="00A2206B"/>
    <w:rsid w:val="00A2529D"/>
    <w:rsid w:val="00A2580B"/>
    <w:rsid w:val="00A410BD"/>
    <w:rsid w:val="00A42BA5"/>
    <w:rsid w:val="00A44654"/>
    <w:rsid w:val="00A46C40"/>
    <w:rsid w:val="00A51712"/>
    <w:rsid w:val="00A60E43"/>
    <w:rsid w:val="00A64EF5"/>
    <w:rsid w:val="00A658B7"/>
    <w:rsid w:val="00A660D8"/>
    <w:rsid w:val="00A666A4"/>
    <w:rsid w:val="00A728A3"/>
    <w:rsid w:val="00A7463B"/>
    <w:rsid w:val="00A75B54"/>
    <w:rsid w:val="00A7732D"/>
    <w:rsid w:val="00A773C6"/>
    <w:rsid w:val="00A77837"/>
    <w:rsid w:val="00A80565"/>
    <w:rsid w:val="00A85E26"/>
    <w:rsid w:val="00A86090"/>
    <w:rsid w:val="00A87B9B"/>
    <w:rsid w:val="00A91756"/>
    <w:rsid w:val="00A91F18"/>
    <w:rsid w:val="00A95D13"/>
    <w:rsid w:val="00A96191"/>
    <w:rsid w:val="00AA12AE"/>
    <w:rsid w:val="00AA25ED"/>
    <w:rsid w:val="00AA2D0E"/>
    <w:rsid w:val="00AA4F85"/>
    <w:rsid w:val="00AA7C65"/>
    <w:rsid w:val="00AA7FC2"/>
    <w:rsid w:val="00AB00C6"/>
    <w:rsid w:val="00AB0946"/>
    <w:rsid w:val="00AB3C44"/>
    <w:rsid w:val="00AC48D7"/>
    <w:rsid w:val="00AC5432"/>
    <w:rsid w:val="00AC6518"/>
    <w:rsid w:val="00AC6CEA"/>
    <w:rsid w:val="00AD14CB"/>
    <w:rsid w:val="00AD17DA"/>
    <w:rsid w:val="00AD378B"/>
    <w:rsid w:val="00AD3DFB"/>
    <w:rsid w:val="00AD5295"/>
    <w:rsid w:val="00AD6369"/>
    <w:rsid w:val="00AD7132"/>
    <w:rsid w:val="00AE0DE6"/>
    <w:rsid w:val="00AE161B"/>
    <w:rsid w:val="00AE6F7E"/>
    <w:rsid w:val="00AF014F"/>
    <w:rsid w:val="00AF1CC7"/>
    <w:rsid w:val="00AF2602"/>
    <w:rsid w:val="00AF73F5"/>
    <w:rsid w:val="00B03DE5"/>
    <w:rsid w:val="00B107E2"/>
    <w:rsid w:val="00B11B06"/>
    <w:rsid w:val="00B150F1"/>
    <w:rsid w:val="00B169F3"/>
    <w:rsid w:val="00B22DE8"/>
    <w:rsid w:val="00B30BE1"/>
    <w:rsid w:val="00B33FE0"/>
    <w:rsid w:val="00B36311"/>
    <w:rsid w:val="00B37390"/>
    <w:rsid w:val="00B4537F"/>
    <w:rsid w:val="00B46AF3"/>
    <w:rsid w:val="00B53EF7"/>
    <w:rsid w:val="00B56943"/>
    <w:rsid w:val="00B57E45"/>
    <w:rsid w:val="00B62114"/>
    <w:rsid w:val="00B624E4"/>
    <w:rsid w:val="00B631D9"/>
    <w:rsid w:val="00B653D4"/>
    <w:rsid w:val="00B67FF2"/>
    <w:rsid w:val="00B73618"/>
    <w:rsid w:val="00B77D31"/>
    <w:rsid w:val="00B844CA"/>
    <w:rsid w:val="00B86814"/>
    <w:rsid w:val="00B923FB"/>
    <w:rsid w:val="00B93C39"/>
    <w:rsid w:val="00BA39F5"/>
    <w:rsid w:val="00BA5076"/>
    <w:rsid w:val="00BB2B18"/>
    <w:rsid w:val="00BB60DD"/>
    <w:rsid w:val="00BB6B02"/>
    <w:rsid w:val="00BB72EE"/>
    <w:rsid w:val="00BC6BDB"/>
    <w:rsid w:val="00BC70CE"/>
    <w:rsid w:val="00BC7A0B"/>
    <w:rsid w:val="00BD009E"/>
    <w:rsid w:val="00BD03FE"/>
    <w:rsid w:val="00BD196B"/>
    <w:rsid w:val="00BD5FC3"/>
    <w:rsid w:val="00BD7CE9"/>
    <w:rsid w:val="00BE650A"/>
    <w:rsid w:val="00BF01B6"/>
    <w:rsid w:val="00BF0B53"/>
    <w:rsid w:val="00BF547C"/>
    <w:rsid w:val="00BF6195"/>
    <w:rsid w:val="00BF66F8"/>
    <w:rsid w:val="00C005F8"/>
    <w:rsid w:val="00C0439F"/>
    <w:rsid w:val="00C1486E"/>
    <w:rsid w:val="00C16925"/>
    <w:rsid w:val="00C1705A"/>
    <w:rsid w:val="00C17F90"/>
    <w:rsid w:val="00C24C26"/>
    <w:rsid w:val="00C276D3"/>
    <w:rsid w:val="00C27FD1"/>
    <w:rsid w:val="00C40551"/>
    <w:rsid w:val="00C43061"/>
    <w:rsid w:val="00C43C84"/>
    <w:rsid w:val="00C4646D"/>
    <w:rsid w:val="00C46C18"/>
    <w:rsid w:val="00C51B05"/>
    <w:rsid w:val="00C60EB0"/>
    <w:rsid w:val="00C754FE"/>
    <w:rsid w:val="00C764E3"/>
    <w:rsid w:val="00C76F75"/>
    <w:rsid w:val="00C80EB8"/>
    <w:rsid w:val="00C8745C"/>
    <w:rsid w:val="00C93CD2"/>
    <w:rsid w:val="00CA319F"/>
    <w:rsid w:val="00CB2DAE"/>
    <w:rsid w:val="00CB392A"/>
    <w:rsid w:val="00CB46ED"/>
    <w:rsid w:val="00CB4B8D"/>
    <w:rsid w:val="00CC2545"/>
    <w:rsid w:val="00CC3FBC"/>
    <w:rsid w:val="00CC4A49"/>
    <w:rsid w:val="00CC4C87"/>
    <w:rsid w:val="00CC5F72"/>
    <w:rsid w:val="00CC782E"/>
    <w:rsid w:val="00CD470D"/>
    <w:rsid w:val="00CD67A9"/>
    <w:rsid w:val="00CD6C0B"/>
    <w:rsid w:val="00CE0BD1"/>
    <w:rsid w:val="00CF5EBD"/>
    <w:rsid w:val="00D0206F"/>
    <w:rsid w:val="00D02EBC"/>
    <w:rsid w:val="00D0661C"/>
    <w:rsid w:val="00D12D39"/>
    <w:rsid w:val="00D13233"/>
    <w:rsid w:val="00D26F8C"/>
    <w:rsid w:val="00D3107C"/>
    <w:rsid w:val="00D32A32"/>
    <w:rsid w:val="00D34217"/>
    <w:rsid w:val="00D4200B"/>
    <w:rsid w:val="00D422BA"/>
    <w:rsid w:val="00D431EA"/>
    <w:rsid w:val="00D473DC"/>
    <w:rsid w:val="00D50909"/>
    <w:rsid w:val="00D509C0"/>
    <w:rsid w:val="00D52C10"/>
    <w:rsid w:val="00D5444F"/>
    <w:rsid w:val="00D60A1C"/>
    <w:rsid w:val="00D60A60"/>
    <w:rsid w:val="00D6380F"/>
    <w:rsid w:val="00D63C1A"/>
    <w:rsid w:val="00D70766"/>
    <w:rsid w:val="00D71FEF"/>
    <w:rsid w:val="00D73370"/>
    <w:rsid w:val="00D77901"/>
    <w:rsid w:val="00D80BAE"/>
    <w:rsid w:val="00D831CC"/>
    <w:rsid w:val="00D84E4A"/>
    <w:rsid w:val="00D854E3"/>
    <w:rsid w:val="00D85519"/>
    <w:rsid w:val="00D90513"/>
    <w:rsid w:val="00D93D64"/>
    <w:rsid w:val="00D9534B"/>
    <w:rsid w:val="00D96A91"/>
    <w:rsid w:val="00D9757D"/>
    <w:rsid w:val="00DB31FF"/>
    <w:rsid w:val="00DC1D1A"/>
    <w:rsid w:val="00DC32A6"/>
    <w:rsid w:val="00DC3F3F"/>
    <w:rsid w:val="00DC4C01"/>
    <w:rsid w:val="00DC4E14"/>
    <w:rsid w:val="00DC6B0C"/>
    <w:rsid w:val="00DD44D9"/>
    <w:rsid w:val="00DE37C8"/>
    <w:rsid w:val="00DE3866"/>
    <w:rsid w:val="00DF0764"/>
    <w:rsid w:val="00DF093D"/>
    <w:rsid w:val="00DF09C2"/>
    <w:rsid w:val="00DF1509"/>
    <w:rsid w:val="00DF3031"/>
    <w:rsid w:val="00DF3DAB"/>
    <w:rsid w:val="00E029AD"/>
    <w:rsid w:val="00E03743"/>
    <w:rsid w:val="00E03BFA"/>
    <w:rsid w:val="00E05430"/>
    <w:rsid w:val="00E20541"/>
    <w:rsid w:val="00E21250"/>
    <w:rsid w:val="00E23011"/>
    <w:rsid w:val="00E24DD7"/>
    <w:rsid w:val="00E30500"/>
    <w:rsid w:val="00E31648"/>
    <w:rsid w:val="00E3488A"/>
    <w:rsid w:val="00E354D7"/>
    <w:rsid w:val="00E369C6"/>
    <w:rsid w:val="00E37292"/>
    <w:rsid w:val="00E37D27"/>
    <w:rsid w:val="00E42225"/>
    <w:rsid w:val="00E50269"/>
    <w:rsid w:val="00E50844"/>
    <w:rsid w:val="00E52D98"/>
    <w:rsid w:val="00E544A9"/>
    <w:rsid w:val="00E56E11"/>
    <w:rsid w:val="00E60189"/>
    <w:rsid w:val="00E63C0A"/>
    <w:rsid w:val="00E6482E"/>
    <w:rsid w:val="00E70645"/>
    <w:rsid w:val="00E747A6"/>
    <w:rsid w:val="00E75093"/>
    <w:rsid w:val="00E818AD"/>
    <w:rsid w:val="00E82B38"/>
    <w:rsid w:val="00E8489C"/>
    <w:rsid w:val="00E90164"/>
    <w:rsid w:val="00E96F20"/>
    <w:rsid w:val="00EA01E8"/>
    <w:rsid w:val="00EA33CC"/>
    <w:rsid w:val="00EA3DA8"/>
    <w:rsid w:val="00EB3BDC"/>
    <w:rsid w:val="00EB478C"/>
    <w:rsid w:val="00EB4B28"/>
    <w:rsid w:val="00EB6815"/>
    <w:rsid w:val="00EC392C"/>
    <w:rsid w:val="00EC5C17"/>
    <w:rsid w:val="00EC6047"/>
    <w:rsid w:val="00ED056C"/>
    <w:rsid w:val="00ED08E0"/>
    <w:rsid w:val="00ED4EFF"/>
    <w:rsid w:val="00ED6EE3"/>
    <w:rsid w:val="00ED76B9"/>
    <w:rsid w:val="00EE332C"/>
    <w:rsid w:val="00EE369D"/>
    <w:rsid w:val="00EE4893"/>
    <w:rsid w:val="00EE6E2E"/>
    <w:rsid w:val="00EE6F79"/>
    <w:rsid w:val="00EF4746"/>
    <w:rsid w:val="00EF61FA"/>
    <w:rsid w:val="00F013C5"/>
    <w:rsid w:val="00F02D91"/>
    <w:rsid w:val="00F02DCE"/>
    <w:rsid w:val="00F04B5C"/>
    <w:rsid w:val="00F073B1"/>
    <w:rsid w:val="00F07897"/>
    <w:rsid w:val="00F11417"/>
    <w:rsid w:val="00F14404"/>
    <w:rsid w:val="00F152A4"/>
    <w:rsid w:val="00F1593E"/>
    <w:rsid w:val="00F16E28"/>
    <w:rsid w:val="00F17986"/>
    <w:rsid w:val="00F230F3"/>
    <w:rsid w:val="00F24285"/>
    <w:rsid w:val="00F30E12"/>
    <w:rsid w:val="00F3641D"/>
    <w:rsid w:val="00F36454"/>
    <w:rsid w:val="00F4284A"/>
    <w:rsid w:val="00F4304B"/>
    <w:rsid w:val="00F44479"/>
    <w:rsid w:val="00F457BD"/>
    <w:rsid w:val="00F464C9"/>
    <w:rsid w:val="00F51210"/>
    <w:rsid w:val="00F52FF4"/>
    <w:rsid w:val="00F53079"/>
    <w:rsid w:val="00F55569"/>
    <w:rsid w:val="00F56E84"/>
    <w:rsid w:val="00F66BCF"/>
    <w:rsid w:val="00F6705D"/>
    <w:rsid w:val="00F769F5"/>
    <w:rsid w:val="00F81019"/>
    <w:rsid w:val="00F82910"/>
    <w:rsid w:val="00F862D2"/>
    <w:rsid w:val="00F8650B"/>
    <w:rsid w:val="00F927DB"/>
    <w:rsid w:val="00FA548B"/>
    <w:rsid w:val="00FA552A"/>
    <w:rsid w:val="00FB135A"/>
    <w:rsid w:val="00FB2C28"/>
    <w:rsid w:val="00FB7353"/>
    <w:rsid w:val="00FC06B8"/>
    <w:rsid w:val="00FC0B7B"/>
    <w:rsid w:val="00FC14A5"/>
    <w:rsid w:val="00FC44D4"/>
    <w:rsid w:val="00FD0E26"/>
    <w:rsid w:val="00FD2637"/>
    <w:rsid w:val="00FD651C"/>
    <w:rsid w:val="00FE173B"/>
    <w:rsid w:val="00FE5721"/>
    <w:rsid w:val="00FE7386"/>
    <w:rsid w:val="00FF0107"/>
    <w:rsid w:val="00FF06E7"/>
    <w:rsid w:val="00FF169E"/>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48710"/>
  <w15:docId w15:val="{2181F8F9-44D4-4BC6-8DAA-A7AFD59D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00"/>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سرعنوان طرح"/>
    <w:basedOn w:val="Normal"/>
    <w:link w:val="Char"/>
    <w:qFormat/>
    <w:rsid w:val="007D1F40"/>
    <w:pPr>
      <w:spacing w:before="4440" w:line="240" w:lineRule="auto"/>
      <w:ind w:firstLine="0"/>
      <w:jc w:val="left"/>
    </w:pPr>
    <w:rPr>
      <w:rFonts w:cs="Zar"/>
      <w:b/>
      <w:color w:val="4F81BD" w:themeColor="accent1"/>
      <w:sz w:val="28"/>
      <w:szCs w:val="36"/>
    </w:rPr>
  </w:style>
  <w:style w:type="character" w:customStyle="1" w:styleId="Char">
    <w:name w:val="سرعنوان طرح Char"/>
    <w:basedOn w:val="DefaultParagraphFont"/>
    <w:link w:val="a"/>
    <w:rsid w:val="007D1F40"/>
    <w:rPr>
      <w:rFonts w:cs="Zar"/>
      <w:b/>
      <w:color w:val="4F81BD" w:themeColor="accent1"/>
      <w:sz w:val="28"/>
      <w:szCs w:val="36"/>
    </w:rPr>
  </w:style>
  <w:style w:type="paragraph" w:styleId="EndnoteText">
    <w:name w:val="endnote text"/>
    <w:basedOn w:val="Normal"/>
    <w:link w:val="EndnoteTextChar"/>
    <w:uiPriority w:val="99"/>
    <w:semiHidden/>
    <w:unhideWhenUsed/>
    <w:rsid w:val="009720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09B"/>
    <w:rPr>
      <w:rFonts w:cs="Lotus"/>
      <w:sz w:val="20"/>
      <w:szCs w:val="20"/>
    </w:rPr>
  </w:style>
  <w:style w:type="character" w:styleId="EndnoteReference">
    <w:name w:val="endnote reference"/>
    <w:basedOn w:val="DefaultParagraphFont"/>
    <w:uiPriority w:val="99"/>
    <w:semiHidden/>
    <w:unhideWhenUsed/>
    <w:rsid w:val="0097209B"/>
    <w:rPr>
      <w:vertAlign w:val="superscript"/>
    </w:rPr>
  </w:style>
  <w:style w:type="paragraph" w:styleId="FootnoteText">
    <w:name w:val="footnote text"/>
    <w:basedOn w:val="Normal"/>
    <w:link w:val="FootnoteTextChar"/>
    <w:uiPriority w:val="99"/>
    <w:semiHidden/>
    <w:unhideWhenUsed/>
    <w:rsid w:val="002D7E1A"/>
    <w:pPr>
      <w:spacing w:after="0" w:line="240" w:lineRule="auto"/>
      <w:ind w:firstLine="0"/>
      <w:jc w:val="left"/>
    </w:pPr>
    <w:rPr>
      <w:rFonts w:cs="Zar"/>
      <w:sz w:val="20"/>
      <w:szCs w:val="20"/>
    </w:rPr>
  </w:style>
  <w:style w:type="character" w:customStyle="1" w:styleId="FootnoteTextChar">
    <w:name w:val="Footnote Text Char"/>
    <w:basedOn w:val="DefaultParagraphFont"/>
    <w:link w:val="FootnoteText"/>
    <w:uiPriority w:val="99"/>
    <w:semiHidden/>
    <w:rsid w:val="002D7E1A"/>
    <w:rPr>
      <w:rFonts w:cs="Zar"/>
      <w:sz w:val="20"/>
      <w:szCs w:val="20"/>
    </w:rPr>
  </w:style>
  <w:style w:type="character" w:styleId="FootnoteReference">
    <w:name w:val="footnote reference"/>
    <w:basedOn w:val="DefaultParagraphFont"/>
    <w:uiPriority w:val="99"/>
    <w:semiHidden/>
    <w:unhideWhenUsed/>
    <w:rsid w:val="006D6B6D"/>
    <w:rPr>
      <w:color w:val="FF0000"/>
      <w:vertAlign w:val="superscript"/>
    </w:rPr>
  </w:style>
  <w:style w:type="paragraph" w:styleId="IntenseQuote">
    <w:name w:val="Intense Quote"/>
    <w:basedOn w:val="Normal"/>
    <w:next w:val="Normal"/>
    <w:link w:val="IntenseQuoteChar"/>
    <w:uiPriority w:val="30"/>
    <w:qFormat/>
    <w:rsid w:val="00C1705A"/>
    <w:pPr>
      <w:keepNext/>
      <w:pBdr>
        <w:top w:val="single" w:sz="4" w:space="5" w:color="4F81BD" w:themeColor="accent1"/>
        <w:bottom w:val="single" w:sz="4" w:space="4" w:color="4F81BD" w:themeColor="accent1"/>
      </w:pBdr>
      <w:spacing w:before="360" w:after="360"/>
      <w:ind w:left="862" w:right="862"/>
      <w:jc w:val="center"/>
    </w:pPr>
    <w:rPr>
      <w:b/>
      <w:bCs/>
      <w:i/>
      <w:iCs/>
      <w:color w:val="4F81BD" w:themeColor="accent1"/>
    </w:rPr>
  </w:style>
  <w:style w:type="character" w:customStyle="1" w:styleId="IntenseQuoteChar">
    <w:name w:val="Intense Quote Char"/>
    <w:basedOn w:val="DefaultParagraphFont"/>
    <w:link w:val="IntenseQuote"/>
    <w:uiPriority w:val="30"/>
    <w:rsid w:val="00C1705A"/>
    <w:rPr>
      <w:rFonts w:cs="Lotus"/>
      <w:b/>
      <w:bCs/>
      <w:i/>
      <w:iCs/>
      <w:color w:val="4F81BD" w:themeColor="accent1"/>
      <w:szCs w:val="28"/>
    </w:rPr>
  </w:style>
  <w:style w:type="paragraph" w:styleId="TOC1">
    <w:name w:val="toc 1"/>
    <w:basedOn w:val="Normal"/>
    <w:next w:val="Normal"/>
    <w:autoRedefine/>
    <w:uiPriority w:val="39"/>
    <w:unhideWhenUsed/>
    <w:rsid w:val="00C1705A"/>
    <w:pPr>
      <w:spacing w:after="100"/>
    </w:pPr>
  </w:style>
  <w:style w:type="character" w:styleId="PlaceholderText">
    <w:name w:val="Placeholder Text"/>
    <w:basedOn w:val="DefaultParagraphFont"/>
    <w:uiPriority w:val="99"/>
    <w:semiHidden/>
    <w:rsid w:val="006F76CB"/>
    <w:rPr>
      <w:color w:val="808080"/>
    </w:rPr>
  </w:style>
  <w:style w:type="character" w:customStyle="1" w:styleId="a0">
    <w:name w:val="فانوس"/>
    <w:basedOn w:val="DefaultParagraphFont"/>
    <w:uiPriority w:val="1"/>
    <w:qFormat/>
    <w:rsid w:val="00857A90"/>
    <w:rPr>
      <w:rFonts w:ascii="Vazir Black" w:hAnsi="Vazir Black" w:cs="Vazir Black"/>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9928">
      <w:bodyDiv w:val="1"/>
      <w:marLeft w:val="0"/>
      <w:marRight w:val="0"/>
      <w:marTop w:val="0"/>
      <w:marBottom w:val="0"/>
      <w:divBdr>
        <w:top w:val="none" w:sz="0" w:space="0" w:color="auto"/>
        <w:left w:val="none" w:sz="0" w:space="0" w:color="auto"/>
        <w:bottom w:val="none" w:sz="0" w:space="0" w:color="auto"/>
        <w:right w:val="none" w:sz="0" w:space="0" w:color="auto"/>
      </w:divBdr>
      <w:divsChild>
        <w:div w:id="1159006475">
          <w:marLeft w:val="0"/>
          <w:marRight w:val="547"/>
          <w:marTop w:val="0"/>
          <w:marBottom w:val="0"/>
          <w:divBdr>
            <w:top w:val="none" w:sz="0" w:space="0" w:color="auto"/>
            <w:left w:val="none" w:sz="0" w:space="0" w:color="auto"/>
            <w:bottom w:val="none" w:sz="0" w:space="0" w:color="auto"/>
            <w:right w:val="none" w:sz="0" w:space="0" w:color="auto"/>
          </w:divBdr>
        </w:div>
      </w:divsChild>
    </w:div>
    <w:div w:id="841818674">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8">
          <w:marLeft w:val="0"/>
          <w:marRight w:val="547"/>
          <w:marTop w:val="0"/>
          <w:marBottom w:val="0"/>
          <w:divBdr>
            <w:top w:val="none" w:sz="0" w:space="0" w:color="auto"/>
            <w:left w:val="none" w:sz="0" w:space="0" w:color="auto"/>
            <w:bottom w:val="none" w:sz="0" w:space="0" w:color="auto"/>
            <w:right w:val="none" w:sz="0" w:space="0" w:color="auto"/>
          </w:divBdr>
        </w:div>
      </w:divsChild>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959998425">
      <w:bodyDiv w:val="1"/>
      <w:marLeft w:val="0"/>
      <w:marRight w:val="0"/>
      <w:marTop w:val="0"/>
      <w:marBottom w:val="0"/>
      <w:divBdr>
        <w:top w:val="none" w:sz="0" w:space="0" w:color="auto"/>
        <w:left w:val="none" w:sz="0" w:space="0" w:color="auto"/>
        <w:bottom w:val="none" w:sz="0" w:space="0" w:color="auto"/>
        <w:right w:val="none" w:sz="0" w:space="0" w:color="auto"/>
      </w:divBdr>
    </w:div>
    <w:div w:id="19663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vashah.i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91;&#1585;&#15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0700-08C2-4003-9575-ED8B7DA0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طرح.dotm</Template>
  <TotalTime>626</TotalTime>
  <Pages>11</Pages>
  <Words>2601</Words>
  <Characters>14832</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سامانه  گِرا</vt:lpstr>
      <vt:lpstr>    ثبت گزارش تخلّف</vt:lpstr>
      <vt:lpstr>    تأييد توسط شبكه محلّي </vt:lpstr>
      <vt:lpstr>    توجه به امتيازات قبلي گزارش‌كننده</vt:lpstr>
      <vt:lpstr>    ارسال گزارش براي متخلّف </vt:lpstr>
      <vt:lpstr>    ارسال گزارش براي مسئول بالادستي</vt:lpstr>
      <vt:lpstr>    ارسال گزارش براي فرمانداري حوزه تخلّف</vt:lpstr>
      <vt:lpstr>    ارسال گزارش براي نهادهاي ناظر</vt:lpstr>
      <vt:lpstr>    ارسال گزارش براي تمامي نيروهاي عملگر</vt:lpstr>
      <vt:lpstr>    پذيرش عمليات توسط نخستين نيروي عملگر</vt:lpstr>
      <vt:lpstr>    توجه به دو وظيفه تبيين و بازدارندگي</vt:lpstr>
      <vt:lpstr>    ارائه سناريوهاي پيشنهادي به نيروي عملگر</vt:lpstr>
      <vt:lpstr>    ثبت گزارش عمليات توسط نيروي عملگر</vt:lpstr>
      <vt:lpstr>    ارائه نتيجه به گزارشگر به عنوان شاهد ميداني</vt:lpstr>
      <vt:lpstr>    ثبت نظر گزارشگر نسبت به تأثيرگذاري عمليات</vt:lpstr>
      <vt:lpstr>    ثبت در اطلس جرائم براي توسعه فعاليت‌هاي فرهنگي</vt:lpstr>
      <vt:lpstr>    داشبورد مشاهده گزارشات توسط استانداران و وزير</vt:lpstr>
      <vt:lpstr>    داشبورد رصد عملكرد تمامي نهادهاي مسئول</vt:lpstr>
      <vt:lpstr>    سامانه هوشمند مشاوره براي تمامي كاربران سامانه</vt:lpstr>
      <vt:lpstr>    امكان انتخاب گرادهندگان فعّال در هيئت‌هاي بازرسي</vt:lpstr>
      <vt:lpstr>    امتياز معرفي گرادهندگان جديد توسط گرادهنده ممتاز</vt:lpstr>
      <vt:lpstr>    كاهش زمان اقدام</vt:lpstr>
      <vt:lpstr>    ارتقاي توانمندي نيروها</vt:lpstr>
      <vt:lpstr>    مديريت هوشمند فرآيند</vt:lpstr>
      <vt:lpstr>    سيستم مانيتورينگ متن</vt:lpstr>
    </vt:vector>
  </TitlesOfParts>
  <Company>Personal</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سامانه  گِرا</dc:title>
  <dc:creator>Tent</dc:creator>
  <cp:keywords>ارديبهشت 1403</cp:keywords>
  <dc:description>ابزار هوشمند، يكپارچه و مردمي مواجهه با جرائم</dc:description>
  <cp:lastModifiedBy>Tent</cp:lastModifiedBy>
  <cp:revision>24</cp:revision>
  <cp:lastPrinted>2024-04-23T01:01:00Z</cp:lastPrinted>
  <dcterms:created xsi:type="dcterms:W3CDTF">2024-04-22T14:32:00Z</dcterms:created>
  <dcterms:modified xsi:type="dcterms:W3CDTF">2024-04-23T01:01:00Z</dcterms:modified>
</cp:coreProperties>
</file>