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CF199" w14:textId="77777777" w:rsidR="004522E2" w:rsidRDefault="000F429F" w:rsidP="000A2603">
      <w:pPr>
        <w:spacing w:before="240" w:after="360" w:line="240" w:lineRule="auto"/>
        <w:ind w:firstLine="0"/>
        <w:jc w:val="left"/>
        <w:rPr>
          <w:rFonts w:cs="Vahid"/>
          <w:color w:val="C00000"/>
          <w:sz w:val="36"/>
          <w:szCs w:val="36"/>
          <w:vertAlign w:val="subscript"/>
          <w:rtl/>
        </w:rPr>
      </w:pPr>
      <w:r>
        <w:rPr>
          <w:rFonts w:cs="Vahid" w:hint="cs"/>
          <w:noProof/>
          <w:color w:val="C00000"/>
          <w:sz w:val="36"/>
          <w:szCs w:val="36"/>
          <w:rtl/>
        </w:rPr>
        <mc:AlternateContent>
          <mc:Choice Requires="wps">
            <w:drawing>
              <wp:anchor distT="0" distB="0" distL="114300" distR="114300" simplePos="0" relativeHeight="251659264" behindDoc="0" locked="1" layoutInCell="1" allowOverlap="1" wp14:anchorId="54198290" wp14:editId="71B29F4F">
                <wp:simplePos x="0" y="0"/>
                <wp:positionH relativeFrom="column">
                  <wp:posOffset>-6985</wp:posOffset>
                </wp:positionH>
                <wp:positionV relativeFrom="page">
                  <wp:posOffset>989965</wp:posOffset>
                </wp:positionV>
                <wp:extent cx="1627200" cy="342000"/>
                <wp:effectExtent l="0" t="0" r="0" b="1270"/>
                <wp:wrapNone/>
                <wp:docPr id="3" name="Text Box 3"/>
                <wp:cNvGraphicFramePr/>
                <a:graphic xmlns:a="http://schemas.openxmlformats.org/drawingml/2006/main">
                  <a:graphicData uri="http://schemas.microsoft.com/office/word/2010/wordprocessingShape">
                    <wps:wsp>
                      <wps:cNvSpPr txBox="1"/>
                      <wps:spPr>
                        <a:xfrm>
                          <a:off x="0" y="0"/>
                          <a:ext cx="1627200" cy="342000"/>
                        </a:xfrm>
                        <a:prstGeom prst="rect">
                          <a:avLst/>
                        </a:prstGeom>
                        <a:gradFill flip="none" rotWithShape="1">
                          <a:gsLst>
                            <a:gs pos="0">
                              <a:srgbClr val="FFFF00"/>
                            </a:gs>
                            <a:gs pos="10000">
                              <a:srgbClr val="FFFF00"/>
                            </a:gs>
                            <a:gs pos="100000">
                              <a:schemeClr val="bg1"/>
                            </a:gs>
                          </a:gsLst>
                          <a:lin ang="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0C31C5" w14:textId="77777777" w:rsidR="000F429F" w:rsidRPr="000F429F" w:rsidRDefault="00E91511"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w:t>
                            </w:r>
                            <w:r w:rsidR="000A2603">
                              <w:rPr>
                                <w:rFonts w:cs="Vahid"/>
                                <w:color w:val="4F6228" w:themeColor="accent3" w:themeShade="80"/>
                                <w:sz w:val="28"/>
                                <w:szCs w:val="36"/>
                                <w:rtl/>
                              </w:rPr>
                              <w:t xml:space="preserve"> </w:t>
                            </w:r>
                            <w:r>
                              <w:rPr>
                                <w:rFonts w:cs="Vahid" w:hint="cs"/>
                                <w:color w:val="4F6228" w:themeColor="accent3" w:themeShade="80"/>
                                <w:sz w:val="28"/>
                                <w:szCs w:val="36"/>
                                <w:rtl/>
                              </w:rPr>
                              <w:t>آذر</w:t>
                            </w:r>
                            <w:r w:rsidR="000A2603">
                              <w:rPr>
                                <w:rFonts w:cs="Vahid"/>
                                <w:color w:val="4F6228" w:themeColor="accent3" w:themeShade="80"/>
                                <w:sz w:val="28"/>
                                <w:szCs w:val="36"/>
                                <w:rtl/>
                              </w:rPr>
                              <w:t xml:space="preserve"> 1402</w:t>
                            </w:r>
                          </w:p>
                        </w:txbxContent>
                      </wps:txbx>
                      <wps:bodyPr rot="0" spcFirstLastPara="0" vertOverflow="overflow" horzOverflow="overflow" vert="horz" wrap="square" lIns="72000" tIns="0" rIns="0" bIns="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198290" id="_x0000_t202" coordsize="21600,21600" o:spt="202" path="m,l,21600r21600,l21600,xe">
                <v:stroke joinstyle="miter"/>
                <v:path gradientshapeok="t" o:connecttype="rect"/>
              </v:shapetype>
              <v:shape id="Text Box 3" o:spid="_x0000_s1026" type="#_x0000_t202" style="position:absolute;left:0;text-align:left;margin-left:-.55pt;margin-top:77.95pt;width:128.15pt;height:2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" fillcolor="yellow" stroked="f" strokeweight=".5pt">
                <v:fill color2="white [3212]" rotate="t" angle="90" colors="0 yellow;6554f yellow;1 white" focus="100%" type="gradient"/>
                <v:textbox inset="2mm,0,0,0">
                  <w:txbxContent>
                    <w:p w14:paraId="2E0C31C5" w14:textId="77777777" w:rsidR="000F429F" w:rsidRPr="000F429F" w:rsidRDefault="00E91511" w:rsidP="000F429F">
                      <w:pPr>
                        <w:ind w:firstLine="0"/>
                        <w:jc w:val="right"/>
                        <w:rPr>
                          <w:rFonts w:cs="Vahid"/>
                          <w:color w:val="4F6228" w:themeColor="accent3" w:themeShade="80"/>
                          <w:sz w:val="28"/>
                          <w:szCs w:val="36"/>
                        </w:rPr>
                      </w:pPr>
                      <w:r>
                        <w:rPr>
                          <w:rFonts w:cs="Vahid" w:hint="cs"/>
                          <w:color w:val="4F6228" w:themeColor="accent3" w:themeShade="80"/>
                          <w:sz w:val="28"/>
                          <w:szCs w:val="36"/>
                          <w:rtl/>
                        </w:rPr>
                        <w:t>2</w:t>
                      </w:r>
                      <w:r w:rsidR="000A2603">
                        <w:rPr>
                          <w:rFonts w:cs="Vahid"/>
                          <w:color w:val="4F6228" w:themeColor="accent3" w:themeShade="80"/>
                          <w:sz w:val="28"/>
                          <w:szCs w:val="36"/>
                          <w:rtl/>
                        </w:rPr>
                        <w:t xml:space="preserve"> </w:t>
                      </w:r>
                      <w:r>
                        <w:rPr>
                          <w:rFonts w:cs="Vahid" w:hint="cs"/>
                          <w:color w:val="4F6228" w:themeColor="accent3" w:themeShade="80"/>
                          <w:sz w:val="28"/>
                          <w:szCs w:val="36"/>
                          <w:rtl/>
                        </w:rPr>
                        <w:t>آذر</w:t>
                      </w:r>
                      <w:r w:rsidR="000A2603">
                        <w:rPr>
                          <w:rFonts w:cs="Vahid"/>
                          <w:color w:val="4F6228" w:themeColor="accent3" w:themeShade="80"/>
                          <w:sz w:val="28"/>
                          <w:szCs w:val="36"/>
                          <w:rtl/>
                        </w:rPr>
                        <w:t xml:space="preserve"> 1402</w:t>
                      </w:r>
                    </w:p>
                  </w:txbxContent>
                </v:textbox>
                <w10:wrap anchory="page"/>
                <w10:anchorlock/>
              </v:shape>
            </w:pict>
          </mc:Fallback>
        </mc:AlternateContent>
      </w:r>
      <w:r w:rsidR="000A2603">
        <w:rPr>
          <w:rFonts w:cs="Vahid" w:hint="cs"/>
          <w:color w:val="C00000"/>
          <w:sz w:val="36"/>
          <w:szCs w:val="36"/>
          <w:rtl/>
        </w:rPr>
        <w:t xml:space="preserve">تقرير درس خارج فقه هوش مصنوعي - جلسه </w:t>
      </w:r>
      <w:r w:rsidR="00E91511">
        <w:rPr>
          <w:rFonts w:cs="Vahid" w:hint="cs"/>
          <w:color w:val="C00000"/>
          <w:sz w:val="36"/>
          <w:szCs w:val="36"/>
          <w:rtl/>
        </w:rPr>
        <w:t>هشتم</w:t>
      </w:r>
      <w:r w:rsidR="000A2603">
        <w:rPr>
          <w:rFonts w:cs="Vahid"/>
          <w:color w:val="C00000"/>
          <w:sz w:val="36"/>
          <w:szCs w:val="36"/>
          <w:rtl/>
        </w:rPr>
        <w:br/>
      </w:r>
      <w:r w:rsidR="000A2603">
        <w:rPr>
          <w:rFonts w:cs="Vahid" w:hint="cs"/>
          <w:color w:val="C00000"/>
          <w:sz w:val="36"/>
          <w:szCs w:val="36"/>
          <w:rtl/>
        </w:rPr>
        <w:t xml:space="preserve">موضوع: </w:t>
      </w:r>
      <w:r w:rsidR="00A2677E">
        <w:rPr>
          <w:rFonts w:cs="Vahid" w:hint="cs"/>
          <w:color w:val="4F81BD" w:themeColor="accent1"/>
          <w:sz w:val="36"/>
          <w:szCs w:val="36"/>
          <w:rtl/>
        </w:rPr>
        <w:t>موطن اشياء رياضي</w:t>
      </w:r>
      <w:r w:rsidR="000A2603">
        <w:rPr>
          <w:rFonts w:cs="Vahid"/>
          <w:color w:val="C00000"/>
          <w:sz w:val="36"/>
          <w:szCs w:val="36"/>
          <w:rtl/>
        </w:rPr>
        <w:br/>
      </w:r>
      <w:r w:rsidR="000A2603">
        <w:rPr>
          <w:rFonts w:cs="Vahid" w:hint="cs"/>
          <w:color w:val="C00000"/>
          <w:sz w:val="36"/>
          <w:szCs w:val="36"/>
          <w:rtl/>
        </w:rPr>
        <w:t xml:space="preserve">استاد: </w:t>
      </w:r>
      <w:r w:rsidR="000A2603" w:rsidRPr="000A2603">
        <w:rPr>
          <w:rFonts w:cs="Vahid" w:hint="cs"/>
          <w:color w:val="76923C" w:themeColor="accent3" w:themeShade="BF"/>
          <w:sz w:val="36"/>
          <w:szCs w:val="36"/>
          <w:rtl/>
        </w:rPr>
        <w:t>آية الله مفيدي (حفظه</w:t>
      </w:r>
      <w:r w:rsidR="000A2603" w:rsidRPr="000A2603">
        <w:rPr>
          <w:rFonts w:cs="Vahid" w:hint="cs"/>
          <w:color w:val="76923C" w:themeColor="accent3" w:themeShade="BF"/>
          <w:sz w:val="36"/>
          <w:szCs w:val="36"/>
        </w:rPr>
        <w:t>‌</w:t>
      </w:r>
      <w:r w:rsidR="000A2603" w:rsidRPr="000A2603">
        <w:rPr>
          <w:rFonts w:cs="Vahid" w:hint="cs"/>
          <w:color w:val="76923C" w:themeColor="accent3" w:themeShade="BF"/>
          <w:sz w:val="36"/>
          <w:szCs w:val="36"/>
          <w:rtl/>
        </w:rPr>
        <w:t>الله)</w:t>
      </w:r>
    </w:p>
    <w:p w14:paraId="725D3F97" w14:textId="77777777" w:rsidR="000A2603" w:rsidRDefault="00DD68CB" w:rsidP="000A2603">
      <w:pPr>
        <w:pStyle w:val="Heading1"/>
        <w:rPr>
          <w:rtl/>
        </w:rPr>
      </w:pPr>
      <w:bookmarkStart w:id="0" w:name="_Toc152421527"/>
      <w:bookmarkStart w:id="1" w:name="_Toc152422563"/>
      <w:bookmarkStart w:id="2" w:name="_Toc152422773"/>
      <w:r>
        <w:rPr>
          <w:rFonts w:hint="cs"/>
          <w:rtl/>
        </w:rPr>
        <w:t>مقدمات بحث</w:t>
      </w:r>
      <w:bookmarkEnd w:id="0"/>
      <w:bookmarkEnd w:id="1"/>
      <w:bookmarkEnd w:id="2"/>
    </w:p>
    <w:p w14:paraId="7E5D68DB" w14:textId="77777777" w:rsidR="00252728" w:rsidRDefault="00DD68CB" w:rsidP="00DD68CB">
      <w:pPr>
        <w:pStyle w:val="Heading2"/>
      </w:pPr>
      <w:bookmarkStart w:id="3" w:name="_Toc152421528"/>
      <w:bookmarkStart w:id="4" w:name="_Toc152422564"/>
      <w:bookmarkStart w:id="5" w:name="_Toc152422774"/>
      <w:r>
        <w:rPr>
          <w:rFonts w:hint="cs"/>
          <w:rtl/>
        </w:rPr>
        <w:t>هوش مصنوعي قوي</w:t>
      </w:r>
      <w:bookmarkEnd w:id="3"/>
      <w:bookmarkEnd w:id="4"/>
      <w:bookmarkEnd w:id="5"/>
    </w:p>
    <w:p w14:paraId="608C9411" w14:textId="77777777" w:rsidR="00A04B2E" w:rsidRDefault="00DD68CB" w:rsidP="00A04B2E">
      <w:pPr>
        <w:rPr>
          <w:rtl/>
        </w:rPr>
      </w:pPr>
      <w:r>
        <w:rPr>
          <w:rFonts w:hint="cs"/>
          <w:rtl/>
        </w:rPr>
        <w:t>بحث ما در فقه روي هوش مصنوعي قوي است؛ به نحوي كه بتواند قصد و اراده داشته باشد. درباره با هوش مصنوعي ضعيف كه امروز هم ابزارهاي آن موجود است بحثي نداريم. مانند روبات‌هاي جراحي كه به دليل دقّت بيشتر، خطاي كمتري نسبت به انسان دارند و در جراحي ياريگر پزشك هستند.</w:t>
      </w:r>
    </w:p>
    <w:p w14:paraId="0C19296B" w14:textId="77777777" w:rsidR="00DD68CB" w:rsidRDefault="00DD68CB" w:rsidP="00A04B2E">
      <w:pPr>
        <w:rPr>
          <w:rtl/>
        </w:rPr>
      </w:pPr>
      <w:r>
        <w:rPr>
          <w:rFonts w:hint="cs"/>
          <w:rtl/>
        </w:rPr>
        <w:t>در هوش مصنوعي قوي نيز</w:t>
      </w:r>
      <w:r w:rsidR="00705945">
        <w:rPr>
          <w:rFonts w:hint="cs"/>
          <w:rtl/>
        </w:rPr>
        <w:t xml:space="preserve"> دو هوش پايه‌محور و</w:t>
      </w:r>
      <w:r>
        <w:rPr>
          <w:rFonts w:hint="cs"/>
          <w:rtl/>
        </w:rPr>
        <w:t xml:space="preserve"> هوش اشراق‌محور </w:t>
      </w:r>
      <w:r w:rsidR="00705945">
        <w:rPr>
          <w:rFonts w:hint="cs"/>
          <w:rtl/>
        </w:rPr>
        <w:t>داريم</w:t>
      </w:r>
      <w:r>
        <w:rPr>
          <w:rFonts w:hint="cs"/>
          <w:rtl/>
        </w:rPr>
        <w:t>. فقط هوش</w:t>
      </w:r>
      <w:r w:rsidR="00705945">
        <w:rPr>
          <w:rFonts w:hint="cs"/>
          <w:rtl/>
        </w:rPr>
        <w:t xml:space="preserve"> اشراق‌محور</w:t>
      </w:r>
      <w:r>
        <w:rPr>
          <w:rFonts w:hint="cs"/>
          <w:rtl/>
        </w:rPr>
        <w:t xml:space="preserve"> است كه مي‌تواند نسبت به افعال و اعمال خود «آگاهي» داشته باشد</w:t>
      </w:r>
      <w:r w:rsidR="00705945">
        <w:rPr>
          <w:rFonts w:hint="cs"/>
          <w:rtl/>
        </w:rPr>
        <w:t xml:space="preserve"> و هوش پايه‌محور فاقد اين آگاهي بوده و فقط با نمادها كار مي‌كند. مثال اتاق چيني را براي آن را ذكر كرديم.</w:t>
      </w:r>
    </w:p>
    <w:p w14:paraId="3C56AE29" w14:textId="77777777" w:rsidR="00DD68CB" w:rsidRDefault="00DD68CB" w:rsidP="00DD68CB">
      <w:pPr>
        <w:pStyle w:val="Heading2"/>
        <w:rPr>
          <w:rtl/>
        </w:rPr>
      </w:pPr>
      <w:bookmarkStart w:id="6" w:name="_Toc152421529"/>
      <w:bookmarkStart w:id="7" w:name="_Toc152422565"/>
      <w:bookmarkStart w:id="8" w:name="_Toc152422775"/>
      <w:r>
        <w:rPr>
          <w:rFonts w:hint="cs"/>
          <w:rtl/>
        </w:rPr>
        <w:t>روايت ارواح خمسه</w:t>
      </w:r>
      <w:bookmarkEnd w:id="6"/>
      <w:bookmarkEnd w:id="7"/>
      <w:bookmarkEnd w:id="8"/>
    </w:p>
    <w:p w14:paraId="64642EE3" w14:textId="77777777" w:rsidR="00DD68CB" w:rsidRDefault="00DD68CB" w:rsidP="00DD68CB">
      <w:pPr>
        <w:rPr>
          <w:rtl/>
        </w:rPr>
      </w:pPr>
      <w:r>
        <w:rPr>
          <w:rFonts w:hint="cs"/>
          <w:rtl/>
        </w:rPr>
        <w:t>آيات و رواياتي نيز مرور كرديم كه به اين نوع از هوش ارتباط داشت. يكي ديگر از آن‌ها روايت معروف «ارواح خمسه» است. بالغ بر پنجاه حديث با مضمون واحد درباره ارواح خمسه وارد شده است. بيان آن اين است كه انبياء و اوصياء داراي پنج روح هستند. مؤمنين چهار روح دارند. در ساير انسان‌ها سه روح است. «</w:t>
      </w:r>
      <w:r w:rsidRPr="00DD68CB">
        <w:rPr>
          <w:rFonts w:hint="cs"/>
          <w:rtl/>
        </w:rPr>
        <w:t>إن</w:t>
      </w:r>
      <w:r w:rsidRPr="00DD68CB">
        <w:rPr>
          <w:rtl/>
        </w:rPr>
        <w:t xml:space="preserve"> </w:t>
      </w:r>
      <w:r w:rsidRPr="00DD68CB">
        <w:rPr>
          <w:rFonts w:hint="cs"/>
          <w:rtl/>
        </w:rPr>
        <w:t>في</w:t>
      </w:r>
      <w:r w:rsidRPr="00DD68CB">
        <w:rPr>
          <w:rtl/>
        </w:rPr>
        <w:t xml:space="preserve"> </w:t>
      </w:r>
      <w:r w:rsidRPr="00DD68CB">
        <w:rPr>
          <w:rFonts w:hint="cs"/>
          <w:rtl/>
        </w:rPr>
        <w:t>الأنبياء</w:t>
      </w:r>
      <w:r w:rsidRPr="00DD68CB">
        <w:rPr>
          <w:rtl/>
        </w:rPr>
        <w:t xml:space="preserve"> </w:t>
      </w:r>
      <w:r w:rsidRPr="00DD68CB">
        <w:rPr>
          <w:rFonts w:hint="cs"/>
          <w:rtl/>
        </w:rPr>
        <w:t>و</w:t>
      </w:r>
      <w:r w:rsidRPr="00DD68CB">
        <w:rPr>
          <w:rtl/>
        </w:rPr>
        <w:t xml:space="preserve"> </w:t>
      </w:r>
      <w:r w:rsidRPr="00DD68CB">
        <w:rPr>
          <w:rFonts w:hint="cs"/>
          <w:rtl/>
        </w:rPr>
        <w:t>الأوصياء</w:t>
      </w:r>
      <w:r w:rsidRPr="00DD68CB">
        <w:rPr>
          <w:rtl/>
        </w:rPr>
        <w:t xml:space="preserve"> </w:t>
      </w:r>
      <w:r w:rsidRPr="00DD68CB">
        <w:rPr>
          <w:rFonts w:hint="cs"/>
          <w:rtl/>
        </w:rPr>
        <w:t>خمسة</w:t>
      </w:r>
      <w:r w:rsidRPr="00DD68CB">
        <w:rPr>
          <w:rtl/>
        </w:rPr>
        <w:t xml:space="preserve"> </w:t>
      </w:r>
      <w:r w:rsidRPr="00DD68CB">
        <w:rPr>
          <w:rFonts w:hint="cs"/>
          <w:rtl/>
        </w:rPr>
        <w:t>أرواح</w:t>
      </w:r>
      <w:r w:rsidR="00057D9A">
        <w:rPr>
          <w:rFonts w:hint="cs"/>
          <w:rtl/>
        </w:rPr>
        <w:t>؛</w:t>
      </w:r>
      <w:r w:rsidRPr="00DD68CB">
        <w:rPr>
          <w:rtl/>
        </w:rPr>
        <w:t xml:space="preserve"> </w:t>
      </w:r>
      <w:r w:rsidRPr="00DD68CB">
        <w:rPr>
          <w:rFonts w:hint="cs"/>
          <w:rtl/>
        </w:rPr>
        <w:t>روح</w:t>
      </w:r>
      <w:r w:rsidRPr="00DD68CB">
        <w:rPr>
          <w:rtl/>
        </w:rPr>
        <w:t xml:space="preserve"> </w:t>
      </w:r>
      <w:r w:rsidRPr="00DD68CB">
        <w:rPr>
          <w:rFonts w:hint="cs"/>
          <w:rtl/>
        </w:rPr>
        <w:t>القدس،</w:t>
      </w:r>
      <w:r w:rsidRPr="00DD68CB">
        <w:rPr>
          <w:rtl/>
        </w:rPr>
        <w:t xml:space="preserve"> </w:t>
      </w:r>
      <w:r w:rsidRPr="00DD68CB">
        <w:rPr>
          <w:rFonts w:hint="cs"/>
          <w:rtl/>
        </w:rPr>
        <w:t>و</w:t>
      </w:r>
      <w:r w:rsidRPr="00DD68CB">
        <w:rPr>
          <w:rtl/>
        </w:rPr>
        <w:t xml:space="preserve"> </w:t>
      </w:r>
      <w:r w:rsidRPr="00DD68CB">
        <w:rPr>
          <w:rFonts w:hint="cs"/>
          <w:rtl/>
        </w:rPr>
        <w:t>روح</w:t>
      </w:r>
      <w:r w:rsidRPr="00DD68CB">
        <w:rPr>
          <w:rtl/>
        </w:rPr>
        <w:t xml:space="preserve"> </w:t>
      </w:r>
      <w:r w:rsidRPr="00DD68CB">
        <w:rPr>
          <w:rFonts w:hint="cs"/>
          <w:rtl/>
        </w:rPr>
        <w:t>الإيمان،</w:t>
      </w:r>
      <w:r w:rsidRPr="00DD68CB">
        <w:rPr>
          <w:rtl/>
        </w:rPr>
        <w:t xml:space="preserve"> </w:t>
      </w:r>
      <w:r w:rsidRPr="00DD68CB">
        <w:rPr>
          <w:rFonts w:hint="cs"/>
          <w:rtl/>
        </w:rPr>
        <w:t>و</w:t>
      </w:r>
      <w:r w:rsidRPr="00DD68CB">
        <w:rPr>
          <w:rtl/>
        </w:rPr>
        <w:t xml:space="preserve"> </w:t>
      </w:r>
      <w:r w:rsidRPr="00DD68CB">
        <w:rPr>
          <w:rFonts w:hint="cs"/>
          <w:rtl/>
        </w:rPr>
        <w:t>روح</w:t>
      </w:r>
      <w:r w:rsidRPr="00DD68CB">
        <w:rPr>
          <w:rtl/>
        </w:rPr>
        <w:t xml:space="preserve"> </w:t>
      </w:r>
      <w:r w:rsidRPr="00DD68CB">
        <w:rPr>
          <w:rFonts w:hint="cs"/>
          <w:rtl/>
        </w:rPr>
        <w:t>الحياة،</w:t>
      </w:r>
      <w:r w:rsidRPr="00DD68CB">
        <w:rPr>
          <w:rtl/>
        </w:rPr>
        <w:t xml:space="preserve"> </w:t>
      </w:r>
      <w:r w:rsidRPr="00DD68CB">
        <w:rPr>
          <w:rFonts w:hint="cs"/>
          <w:rtl/>
        </w:rPr>
        <w:t>و</w:t>
      </w:r>
      <w:r w:rsidRPr="00DD68CB">
        <w:rPr>
          <w:rtl/>
        </w:rPr>
        <w:t xml:space="preserve"> </w:t>
      </w:r>
      <w:r w:rsidRPr="00DD68CB">
        <w:rPr>
          <w:rFonts w:hint="cs"/>
          <w:rtl/>
        </w:rPr>
        <w:t>روح</w:t>
      </w:r>
      <w:r w:rsidRPr="00DD68CB">
        <w:rPr>
          <w:rtl/>
        </w:rPr>
        <w:t xml:space="preserve"> </w:t>
      </w:r>
      <w:r w:rsidRPr="00DD68CB">
        <w:rPr>
          <w:rFonts w:hint="cs"/>
          <w:rtl/>
        </w:rPr>
        <w:t>القوة،</w:t>
      </w:r>
      <w:r w:rsidRPr="00DD68CB">
        <w:rPr>
          <w:rtl/>
        </w:rPr>
        <w:t xml:space="preserve"> </w:t>
      </w:r>
      <w:r w:rsidRPr="00DD68CB">
        <w:rPr>
          <w:rFonts w:hint="cs"/>
          <w:rtl/>
        </w:rPr>
        <w:t>و</w:t>
      </w:r>
      <w:r w:rsidRPr="00DD68CB">
        <w:rPr>
          <w:rtl/>
        </w:rPr>
        <w:t xml:space="preserve"> </w:t>
      </w:r>
      <w:r w:rsidRPr="00DD68CB">
        <w:rPr>
          <w:rFonts w:hint="cs"/>
          <w:rtl/>
        </w:rPr>
        <w:t>روح</w:t>
      </w:r>
      <w:r w:rsidRPr="00DD68CB">
        <w:rPr>
          <w:rtl/>
        </w:rPr>
        <w:t xml:space="preserve"> </w:t>
      </w:r>
      <w:r w:rsidRPr="00DD68CB">
        <w:rPr>
          <w:rFonts w:hint="cs"/>
          <w:rtl/>
        </w:rPr>
        <w:t>الشهوة</w:t>
      </w:r>
      <w:r>
        <w:rPr>
          <w:rFonts w:hint="cs"/>
          <w:rtl/>
        </w:rPr>
        <w:t>» (كافي:2/272)</w:t>
      </w:r>
    </w:p>
    <w:p w14:paraId="7267AC0E" w14:textId="77777777" w:rsidR="00DD68CB" w:rsidRDefault="00B30F67" w:rsidP="00DD68CB">
      <w:pPr>
        <w:rPr>
          <w:rtl/>
        </w:rPr>
      </w:pPr>
      <w:r>
        <w:rPr>
          <w:rFonts w:hint="cs"/>
          <w:rtl/>
        </w:rPr>
        <w:t>اين روايت دلالت آشكاري دارد بر اين‌كه هوش اشراق‌محور كاملاً متكي به اموري خارج از جسم مادي است و بدون آن‌ها نمي‌تواند عمل كند.</w:t>
      </w:r>
    </w:p>
    <w:p w14:paraId="0E407D04" w14:textId="77777777" w:rsidR="00B30F67" w:rsidRDefault="00B30F67" w:rsidP="00B30F67">
      <w:pPr>
        <w:pStyle w:val="Heading2"/>
        <w:rPr>
          <w:rtl/>
        </w:rPr>
      </w:pPr>
      <w:bookmarkStart w:id="9" w:name="_Toc152421530"/>
      <w:bookmarkStart w:id="10" w:name="_Toc152422566"/>
      <w:bookmarkStart w:id="11" w:name="_Toc152422776"/>
      <w:r>
        <w:rPr>
          <w:rFonts w:hint="cs"/>
          <w:rtl/>
        </w:rPr>
        <w:t>روايت عنوان بصري</w:t>
      </w:r>
      <w:bookmarkEnd w:id="9"/>
      <w:bookmarkEnd w:id="10"/>
      <w:bookmarkEnd w:id="11"/>
    </w:p>
    <w:p w14:paraId="5B08B388" w14:textId="77777777" w:rsidR="00B30F67" w:rsidRDefault="00B30F67" w:rsidP="00B30F67">
      <w:pPr>
        <w:rPr>
          <w:rtl/>
        </w:rPr>
      </w:pPr>
      <w:r>
        <w:rPr>
          <w:rFonts w:hint="cs"/>
          <w:rtl/>
        </w:rPr>
        <w:t>فراز «</w:t>
      </w:r>
      <w:r w:rsidRPr="00B30F67">
        <w:rPr>
          <w:rFonts w:hint="cs"/>
          <w:rtl/>
        </w:rPr>
        <w:t>ليس</w:t>
      </w:r>
      <w:r w:rsidRPr="00B30F67">
        <w:rPr>
          <w:rtl/>
        </w:rPr>
        <w:t xml:space="preserve"> </w:t>
      </w:r>
      <w:r w:rsidRPr="00B30F67">
        <w:rPr>
          <w:rFonts w:hint="cs"/>
          <w:rtl/>
        </w:rPr>
        <w:t>العلم</w:t>
      </w:r>
      <w:r w:rsidRPr="00B30F67">
        <w:rPr>
          <w:rtl/>
        </w:rPr>
        <w:t xml:space="preserve"> </w:t>
      </w:r>
      <w:r w:rsidRPr="00B30F67">
        <w:rPr>
          <w:rFonts w:hint="cs"/>
          <w:rtl/>
        </w:rPr>
        <w:t>بالتعلم</w:t>
      </w:r>
      <w:r w:rsidRPr="00B30F67">
        <w:rPr>
          <w:rtl/>
        </w:rPr>
        <w:t xml:space="preserve"> </w:t>
      </w:r>
      <w:r w:rsidRPr="00B30F67">
        <w:rPr>
          <w:rFonts w:hint="cs"/>
          <w:rtl/>
        </w:rPr>
        <w:t>،</w:t>
      </w:r>
      <w:r w:rsidRPr="00B30F67">
        <w:rPr>
          <w:rtl/>
        </w:rPr>
        <w:t xml:space="preserve"> </w:t>
      </w:r>
      <w:r w:rsidRPr="00B30F67">
        <w:rPr>
          <w:rFonts w:hint="cs"/>
          <w:rtl/>
        </w:rPr>
        <w:t>إنما</w:t>
      </w:r>
      <w:r w:rsidRPr="00B30F67">
        <w:rPr>
          <w:rtl/>
        </w:rPr>
        <w:t xml:space="preserve"> </w:t>
      </w:r>
      <w:r w:rsidRPr="00B30F67">
        <w:rPr>
          <w:rFonts w:hint="cs"/>
          <w:rtl/>
        </w:rPr>
        <w:t>هو</w:t>
      </w:r>
      <w:r w:rsidRPr="00B30F67">
        <w:rPr>
          <w:rtl/>
        </w:rPr>
        <w:t xml:space="preserve"> </w:t>
      </w:r>
      <w:r w:rsidRPr="00B30F67">
        <w:rPr>
          <w:rFonts w:hint="cs"/>
          <w:rtl/>
        </w:rPr>
        <w:t>نور</w:t>
      </w:r>
      <w:r w:rsidRPr="00B30F67">
        <w:rPr>
          <w:rtl/>
        </w:rPr>
        <w:t xml:space="preserve"> </w:t>
      </w:r>
      <w:r w:rsidRPr="00B30F67">
        <w:rPr>
          <w:rFonts w:hint="cs"/>
          <w:rtl/>
        </w:rPr>
        <w:t>يقع</w:t>
      </w:r>
      <w:r w:rsidRPr="00B30F67">
        <w:rPr>
          <w:rtl/>
        </w:rPr>
        <w:t xml:space="preserve"> </w:t>
      </w:r>
      <w:r w:rsidRPr="00B30F67">
        <w:rPr>
          <w:rFonts w:hint="cs"/>
          <w:rtl/>
        </w:rPr>
        <w:t>في</w:t>
      </w:r>
      <w:r w:rsidRPr="00B30F67">
        <w:rPr>
          <w:rtl/>
        </w:rPr>
        <w:t xml:space="preserve"> </w:t>
      </w:r>
      <w:r w:rsidRPr="00B30F67">
        <w:rPr>
          <w:rFonts w:hint="cs"/>
          <w:rtl/>
        </w:rPr>
        <w:t>قلب</w:t>
      </w:r>
      <w:r w:rsidRPr="00B30F67">
        <w:rPr>
          <w:rtl/>
        </w:rPr>
        <w:t xml:space="preserve"> </w:t>
      </w:r>
      <w:r w:rsidRPr="00B30F67">
        <w:rPr>
          <w:rFonts w:hint="cs"/>
          <w:rtl/>
        </w:rPr>
        <w:t>من</w:t>
      </w:r>
      <w:r w:rsidRPr="00B30F67">
        <w:rPr>
          <w:rtl/>
        </w:rPr>
        <w:t xml:space="preserve"> </w:t>
      </w:r>
      <w:r w:rsidRPr="00B30F67">
        <w:rPr>
          <w:rFonts w:hint="cs"/>
          <w:rtl/>
        </w:rPr>
        <w:t>يريد</w:t>
      </w:r>
      <w:r w:rsidRPr="00B30F67">
        <w:rPr>
          <w:rtl/>
        </w:rPr>
        <w:t xml:space="preserve"> </w:t>
      </w:r>
      <w:r w:rsidRPr="00B30F67">
        <w:rPr>
          <w:rFonts w:hint="cs"/>
          <w:rtl/>
        </w:rPr>
        <w:t>الله</w:t>
      </w:r>
      <w:r w:rsidRPr="00B30F67">
        <w:rPr>
          <w:rtl/>
        </w:rPr>
        <w:t xml:space="preserve">  </w:t>
      </w:r>
      <w:r w:rsidRPr="00B30F67">
        <w:rPr>
          <w:rFonts w:hint="cs"/>
          <w:rtl/>
        </w:rPr>
        <w:t>تبارك</w:t>
      </w:r>
      <w:r w:rsidRPr="00B30F67">
        <w:rPr>
          <w:rtl/>
        </w:rPr>
        <w:t xml:space="preserve"> </w:t>
      </w:r>
      <w:r w:rsidRPr="00B30F67">
        <w:rPr>
          <w:rFonts w:hint="cs"/>
          <w:rtl/>
        </w:rPr>
        <w:t>و</w:t>
      </w:r>
      <w:r w:rsidRPr="00B30F67">
        <w:rPr>
          <w:rtl/>
        </w:rPr>
        <w:t xml:space="preserve"> </w:t>
      </w:r>
      <w:r w:rsidRPr="00B30F67">
        <w:rPr>
          <w:rFonts w:hint="cs"/>
          <w:rtl/>
        </w:rPr>
        <w:t>تعالى</w:t>
      </w:r>
      <w:r w:rsidRPr="00B30F67">
        <w:rPr>
          <w:rtl/>
        </w:rPr>
        <w:t xml:space="preserve"> </w:t>
      </w:r>
      <w:r w:rsidRPr="00B30F67">
        <w:rPr>
          <w:rFonts w:hint="cs"/>
          <w:rtl/>
        </w:rPr>
        <w:t>أن</w:t>
      </w:r>
      <w:r w:rsidRPr="00B30F67">
        <w:rPr>
          <w:rtl/>
        </w:rPr>
        <w:t xml:space="preserve"> </w:t>
      </w:r>
      <w:r w:rsidRPr="00B30F67">
        <w:rPr>
          <w:rFonts w:hint="cs"/>
          <w:rtl/>
        </w:rPr>
        <w:t>يهديه</w:t>
      </w:r>
      <w:r>
        <w:rPr>
          <w:rFonts w:hint="cs"/>
          <w:rtl/>
        </w:rPr>
        <w:t>» در روايت معروف عنوان بصري نيز دلالت بر همين معنا دارد. (بحار:17/225) خداوند به صورت اشراقي علم را به انسان عطا مي‌كند. تفكر ما تنها مُعدّ است و محصول تفكر از سوي عالم ديگري بايد بيايد.</w:t>
      </w:r>
    </w:p>
    <w:p w14:paraId="77DC4145" w14:textId="77777777" w:rsidR="00B30F67" w:rsidRDefault="00705945" w:rsidP="00705945">
      <w:pPr>
        <w:pStyle w:val="Heading2"/>
        <w:rPr>
          <w:rtl/>
        </w:rPr>
      </w:pPr>
      <w:bookmarkStart w:id="12" w:name="_Toc152421531"/>
      <w:bookmarkStart w:id="13" w:name="_Toc152422567"/>
      <w:bookmarkStart w:id="14" w:name="_Toc152422777"/>
      <w:r>
        <w:rPr>
          <w:rFonts w:hint="cs"/>
          <w:rtl/>
        </w:rPr>
        <w:t>هوش قوي پايه‌محور</w:t>
      </w:r>
      <w:bookmarkEnd w:id="12"/>
      <w:bookmarkEnd w:id="13"/>
      <w:bookmarkEnd w:id="14"/>
    </w:p>
    <w:p w14:paraId="57C0DE3D" w14:textId="77777777" w:rsidR="00705945" w:rsidRDefault="00705945" w:rsidP="00705945">
      <w:pPr>
        <w:rPr>
          <w:rtl/>
        </w:rPr>
      </w:pPr>
      <w:r>
        <w:rPr>
          <w:rFonts w:hint="cs"/>
          <w:rtl/>
        </w:rPr>
        <w:t>از اين هوش در روايت به «روح الحياة» يا «روح البدن» تعبير شده است. اين روح در حيوانات هم وجود دارد كه دليل حركت و حساسيّت است.</w:t>
      </w:r>
    </w:p>
    <w:p w14:paraId="1D1AB2D6" w14:textId="77777777" w:rsidR="005351FF" w:rsidRDefault="005351FF" w:rsidP="005351FF">
      <w:pPr>
        <w:pStyle w:val="Heading2"/>
        <w:rPr>
          <w:rtl/>
        </w:rPr>
      </w:pPr>
      <w:bookmarkStart w:id="15" w:name="_Toc152422568"/>
      <w:bookmarkStart w:id="16" w:name="_Toc152422778"/>
      <w:r>
        <w:rPr>
          <w:rFonts w:hint="eastAsia"/>
          <w:rtl/>
        </w:rPr>
        <w:t>كميّت</w:t>
      </w:r>
      <w:r>
        <w:rPr>
          <w:rFonts w:hint="cs"/>
          <w:rtl/>
        </w:rPr>
        <w:t>‌هاي متشارك و متباين</w:t>
      </w:r>
      <w:bookmarkEnd w:id="15"/>
      <w:bookmarkEnd w:id="16"/>
    </w:p>
    <w:p w14:paraId="244B8C11" w14:textId="77777777" w:rsidR="008C19D1" w:rsidRDefault="005351FF" w:rsidP="008C19D1">
      <w:pPr>
        <w:rPr>
          <w:rtl/>
        </w:rPr>
      </w:pPr>
      <w:r>
        <w:rPr>
          <w:rFonts w:hint="cs"/>
          <w:rtl/>
        </w:rPr>
        <w:t xml:space="preserve">درباره دو كميّت متشارك و متباين سخن گفتيم و به اين نتيجه رسيديم كه كميّت‌هاي متباين عادّ مشترك ندارند. اين </w:t>
      </w:r>
      <w:r>
        <w:rPr>
          <w:rFonts w:hint="cs"/>
          <w:rtl/>
        </w:rPr>
        <w:lastRenderedPageBreak/>
        <w:t>را در نسبت قطر مربع به ضلع آن نشان داديم. اعدادي مانند راديكال دو هيچ مقدار عددي مشخصي ندارد و هر چقدر اعشار ذكر شود به نهايت نمي‌رسد.</w:t>
      </w:r>
      <w:r w:rsidR="008C19D1">
        <w:rPr>
          <w:rFonts w:hint="cs"/>
          <w:rtl/>
        </w:rPr>
        <w:t xml:space="preserve"> يعني محال است بتوان به پاره‌خطي دست يافت كه بتواند هر دو را بشمارد و عادّ كند. اين اولين بحران در رياضيات بود.</w:t>
      </w:r>
      <w:r w:rsidR="00207EEE">
        <w:rPr>
          <w:rFonts w:hint="cs"/>
          <w:rtl/>
        </w:rPr>
        <w:t xml:space="preserve"> اين كميّت‌ها گنگ و اصمّ هستند.</w:t>
      </w:r>
    </w:p>
    <w:p w14:paraId="0149373B" w14:textId="77777777" w:rsidR="00DC3AEA" w:rsidRDefault="00DC3AEA" w:rsidP="008C19D1">
      <w:pPr>
        <w:rPr>
          <w:rtl/>
        </w:rPr>
      </w:pPr>
      <w:r>
        <w:rPr>
          <w:rFonts w:hint="cs"/>
          <w:rtl/>
        </w:rPr>
        <w:t>همين نسبت تباين بعدها ميان قطر دايره و محيط آن كشف شد. اين‌كه هيچ پاره‌خط مشخصي يافت نمي‌شود كه بتواند هم محيط و هم قطر يك دايره را بشمارد. ارقام عدد پي قابل احصاء نيست و اين عدد نيز گنگ است.</w:t>
      </w:r>
    </w:p>
    <w:p w14:paraId="70D877BF" w14:textId="77777777" w:rsidR="003544A0" w:rsidRDefault="003544A0" w:rsidP="003544A0">
      <w:pPr>
        <w:pStyle w:val="Heading2"/>
        <w:rPr>
          <w:rtl/>
        </w:rPr>
      </w:pPr>
      <w:bookmarkStart w:id="17" w:name="_Toc152422569"/>
      <w:bookmarkStart w:id="18" w:name="_Toc152422779"/>
      <w:r>
        <w:rPr>
          <w:rFonts w:hint="cs"/>
          <w:rtl/>
        </w:rPr>
        <w:t>تعيّن اعداد گنگ</w:t>
      </w:r>
      <w:bookmarkEnd w:id="17"/>
      <w:bookmarkEnd w:id="18"/>
    </w:p>
    <w:p w14:paraId="3B76C5C3" w14:textId="77777777" w:rsidR="003544A0" w:rsidRDefault="003544A0" w:rsidP="003544A0">
      <w:pPr>
        <w:rPr>
          <w:rtl/>
        </w:rPr>
      </w:pPr>
      <w:r>
        <w:rPr>
          <w:rFonts w:hint="cs"/>
          <w:rtl/>
        </w:rPr>
        <w:t>مي‌دانيم ما هم اگر نبوديم اين اعداد گنگ وجود داشتند. بنابراين اين اعداد متعيّن بوده و بايد در خارج و در واقعيت حاضر باشند. در حالي كه مي‌دانيم بي‌نهايت در واقعيت وجود ندارد. مسأله اين است كه تعيّن اين اعداد در كجاست؟</w:t>
      </w:r>
    </w:p>
    <w:p w14:paraId="568D9418" w14:textId="77777777" w:rsidR="003544A0" w:rsidRDefault="003544A0" w:rsidP="003544A0">
      <w:pPr>
        <w:rPr>
          <w:rtl/>
        </w:rPr>
      </w:pPr>
      <w:r>
        <w:rPr>
          <w:rFonts w:hint="cs"/>
          <w:rtl/>
        </w:rPr>
        <w:t>روشن است كه عالم فيزيكي نمي‌تواند اعداد گنگي مانند عدد پي را در خود جاي دهد. حتي اگر عالم فيزيكي را بي‌نهايت فرض كنيم، به نحوي كه خط ممتدي لحاظ شود، از هر دو سو باز. باز هم نمي‌توانم عدد پي را در خود جاي دهد. زيرا اگر عدد پي را يك‌جايي بر روي اين خط بي‌نهايت قرار دهيم، تنها يكي از مصاديق عدد پي خواهد شد. يك نمادي خواهد بود از هزاران و ميلياردها عدد پي كه در جهان وجود دارد! پس عدد پي در اين جهان مادي جاي نمي‌گيرد.</w:t>
      </w:r>
    </w:p>
    <w:p w14:paraId="107736C9" w14:textId="77777777" w:rsidR="003544A0" w:rsidRDefault="003544A0" w:rsidP="003544A0">
      <w:pPr>
        <w:pStyle w:val="Heading2"/>
        <w:rPr>
          <w:rtl/>
        </w:rPr>
      </w:pPr>
      <w:bookmarkStart w:id="19" w:name="_Toc152422570"/>
      <w:bookmarkStart w:id="20" w:name="_Toc152422780"/>
      <w:r>
        <w:rPr>
          <w:rFonts w:hint="cs"/>
          <w:rtl/>
        </w:rPr>
        <w:t>موطن اشياء رياضي</w:t>
      </w:r>
      <w:bookmarkEnd w:id="19"/>
      <w:bookmarkEnd w:id="20"/>
    </w:p>
    <w:p w14:paraId="487D7D3C" w14:textId="77777777" w:rsidR="003544A0" w:rsidRDefault="003544A0" w:rsidP="003544A0">
      <w:pPr>
        <w:rPr>
          <w:rtl/>
        </w:rPr>
      </w:pPr>
      <w:r>
        <w:rPr>
          <w:rFonts w:hint="cs"/>
          <w:rtl/>
        </w:rPr>
        <w:t>وقتي مي‌دانيم اين ارقام تعيّن دارند و تعيّن آن‌ها در اين عالم مادي نيست، ترديد نمي‌كنيم كه عالم ديگري وجود دارد كه موطن و جايگاه اين ارقام و اعداد است. علم رياضي يك تعيّني وراي ابناء بشر و وراي افراد انسان دارد كه انسان فقط با چشم عقل و منطق خود مي‌تواند آن وعاء را ببيند. اين وعاء، موطن اشياء رياضي است و اقيانوس در اقيانوس بي‌منتها و بي‌نهايت است.</w:t>
      </w:r>
      <w:r w:rsidR="002F42C2">
        <w:rPr>
          <w:rFonts w:hint="cs"/>
          <w:rtl/>
        </w:rPr>
        <w:t xml:space="preserve"> به اندازه بي‌نهايت به توان بي‌نهايت مي‌توان ارقام بي‌نهايت در آن عالم داشت.</w:t>
      </w:r>
    </w:p>
    <w:p w14:paraId="113A33D4" w14:textId="77777777" w:rsidR="002F42C2" w:rsidRDefault="002F42C2" w:rsidP="002F42C2">
      <w:pPr>
        <w:pStyle w:val="Heading2"/>
        <w:rPr>
          <w:rtl/>
        </w:rPr>
      </w:pPr>
      <w:bookmarkStart w:id="21" w:name="_Toc152422781"/>
      <w:r>
        <w:rPr>
          <w:rFonts w:hint="cs"/>
          <w:rtl/>
        </w:rPr>
        <w:t>موطن اشراق</w:t>
      </w:r>
      <w:bookmarkEnd w:id="21"/>
    </w:p>
    <w:p w14:paraId="00E2F501" w14:textId="77777777" w:rsidR="002F42C2" w:rsidRDefault="002F42C2" w:rsidP="003544A0">
      <w:pPr>
        <w:rPr>
          <w:rtl/>
        </w:rPr>
      </w:pPr>
      <w:r>
        <w:rPr>
          <w:rFonts w:hint="cs"/>
          <w:rtl/>
        </w:rPr>
        <w:t>اشراق هم موطن دارد. وقتي از هوش اشراق‌محور صحبت مي‌كنيم، مي‌دانيم چيزي وراي اين عالم مادي وجود دارد كه اشراق از آن‌جا وارد عالم مادي مي‌شود. وقتي توجه به اشياء رياضي مي‌كنيم، اين التفات پيدا مي‌شود كه اشراق نيز موطني وراي عالم فيزيكي دارد و نقطه آغازي‌ست براي رسيدن به مرحله چهارم فيزيكاليسم.</w:t>
      </w:r>
    </w:p>
    <w:p w14:paraId="1DDDE88E" w14:textId="77777777" w:rsidR="00FE7AFD" w:rsidRPr="00FE7AFD" w:rsidRDefault="00FE7AFD" w:rsidP="00FE7AFD">
      <w:pPr>
        <w:jc w:val="right"/>
        <w:rPr>
          <w:b/>
          <w:bCs/>
          <w:color w:val="C00000"/>
          <w:rtl/>
        </w:rPr>
      </w:pPr>
      <w:r w:rsidRPr="00FE7AFD">
        <w:rPr>
          <w:rFonts w:hint="cs"/>
          <w:b/>
          <w:bCs/>
          <w:color w:val="C00000"/>
          <w:rtl/>
        </w:rPr>
        <w:t>پايان بحث</w:t>
      </w:r>
    </w:p>
    <w:bookmarkStart w:id="22" w:name="_GoBack"/>
    <w:p w14:paraId="652F441C" w14:textId="77777777" w:rsidR="001B33B6" w:rsidRDefault="006D66BC" w:rsidP="00BA6694">
      <w:pPr>
        <w:pStyle w:val="TOC1"/>
        <w:numPr>
          <w:ilvl w:val="0"/>
          <w:numId w:val="28"/>
        </w:numPr>
        <w:spacing w:after="0"/>
        <w:rPr>
          <w:rFonts w:eastAsiaTheme="minorEastAsia" w:cstheme="minorBidi"/>
          <w:noProof/>
          <w:szCs w:val="22"/>
          <w:rtl/>
        </w:rPr>
      </w:pPr>
      <w:r>
        <w:rPr>
          <w:rtl/>
        </w:rPr>
        <w:fldChar w:fldCharType="begin"/>
      </w:r>
      <w:r>
        <w:rPr>
          <w:rtl/>
        </w:rPr>
        <w:instrText xml:space="preserve"> </w:instrText>
      </w:r>
      <w:r>
        <w:instrText>TOC</w:instrText>
      </w:r>
      <w:r>
        <w:rPr>
          <w:rtl/>
        </w:rPr>
        <w:instrText xml:space="preserve"> \</w:instrText>
      </w:r>
      <w:r>
        <w:instrText>o "1-3" \n \u</w:instrText>
      </w:r>
      <w:r>
        <w:rPr>
          <w:rtl/>
        </w:rPr>
        <w:instrText xml:space="preserve"> </w:instrText>
      </w:r>
      <w:r>
        <w:rPr>
          <w:rtl/>
        </w:rPr>
        <w:fldChar w:fldCharType="separate"/>
      </w:r>
      <w:r w:rsidR="001B33B6">
        <w:rPr>
          <w:rFonts w:hint="eastAsia"/>
          <w:noProof/>
          <w:rtl/>
        </w:rPr>
        <w:t>مقدمات</w:t>
      </w:r>
      <w:r w:rsidR="001B33B6">
        <w:rPr>
          <w:noProof/>
          <w:rtl/>
        </w:rPr>
        <w:t xml:space="preserve"> </w:t>
      </w:r>
      <w:r w:rsidR="001B33B6">
        <w:rPr>
          <w:rFonts w:hint="eastAsia"/>
          <w:noProof/>
          <w:rtl/>
        </w:rPr>
        <w:t>بحث</w:t>
      </w:r>
    </w:p>
    <w:p w14:paraId="6154D82C" w14:textId="77777777" w:rsidR="001B33B6" w:rsidRPr="001B33B6" w:rsidRDefault="001B33B6" w:rsidP="00BA6694">
      <w:pPr>
        <w:pStyle w:val="TOC1"/>
        <w:numPr>
          <w:ilvl w:val="1"/>
          <w:numId w:val="28"/>
        </w:numPr>
        <w:spacing w:after="0"/>
        <w:rPr>
          <w:noProof/>
          <w:rtl/>
        </w:rPr>
      </w:pPr>
      <w:r>
        <w:rPr>
          <w:rFonts w:hint="eastAsia"/>
          <w:noProof/>
          <w:rtl/>
        </w:rPr>
        <w:t>هوش</w:t>
      </w:r>
      <w:r>
        <w:rPr>
          <w:noProof/>
          <w:rtl/>
        </w:rPr>
        <w:t xml:space="preserve"> </w:t>
      </w:r>
      <w:r>
        <w:rPr>
          <w:rFonts w:hint="eastAsia"/>
          <w:noProof/>
          <w:rtl/>
        </w:rPr>
        <w:t>مصنوعي</w:t>
      </w:r>
      <w:r>
        <w:rPr>
          <w:noProof/>
          <w:rtl/>
        </w:rPr>
        <w:t xml:space="preserve"> </w:t>
      </w:r>
      <w:r>
        <w:rPr>
          <w:rFonts w:hint="eastAsia"/>
          <w:noProof/>
          <w:rtl/>
        </w:rPr>
        <w:t>قوي</w:t>
      </w:r>
    </w:p>
    <w:p w14:paraId="0EF60B05" w14:textId="77777777" w:rsidR="001B33B6" w:rsidRPr="001B33B6" w:rsidRDefault="001B33B6" w:rsidP="00BA6694">
      <w:pPr>
        <w:pStyle w:val="TOC1"/>
        <w:numPr>
          <w:ilvl w:val="1"/>
          <w:numId w:val="28"/>
        </w:numPr>
        <w:spacing w:after="0"/>
        <w:rPr>
          <w:noProof/>
          <w:rtl/>
        </w:rPr>
      </w:pPr>
      <w:r>
        <w:rPr>
          <w:rFonts w:hint="eastAsia"/>
          <w:noProof/>
          <w:rtl/>
        </w:rPr>
        <w:t>روايت</w:t>
      </w:r>
      <w:r>
        <w:rPr>
          <w:noProof/>
          <w:rtl/>
        </w:rPr>
        <w:t xml:space="preserve"> </w:t>
      </w:r>
      <w:r>
        <w:rPr>
          <w:rFonts w:hint="eastAsia"/>
          <w:noProof/>
          <w:rtl/>
        </w:rPr>
        <w:t>ارواح</w:t>
      </w:r>
      <w:r>
        <w:rPr>
          <w:noProof/>
          <w:rtl/>
        </w:rPr>
        <w:t xml:space="preserve"> </w:t>
      </w:r>
      <w:r>
        <w:rPr>
          <w:rFonts w:hint="eastAsia"/>
          <w:noProof/>
          <w:rtl/>
        </w:rPr>
        <w:t>خمسه</w:t>
      </w:r>
    </w:p>
    <w:p w14:paraId="10117C09" w14:textId="77777777" w:rsidR="001B33B6" w:rsidRPr="001B33B6" w:rsidRDefault="001B33B6" w:rsidP="00BA6694">
      <w:pPr>
        <w:pStyle w:val="TOC1"/>
        <w:numPr>
          <w:ilvl w:val="1"/>
          <w:numId w:val="28"/>
        </w:numPr>
        <w:spacing w:after="0"/>
        <w:rPr>
          <w:noProof/>
          <w:rtl/>
        </w:rPr>
      </w:pPr>
      <w:r>
        <w:rPr>
          <w:rFonts w:hint="eastAsia"/>
          <w:noProof/>
          <w:rtl/>
        </w:rPr>
        <w:t>روايت</w:t>
      </w:r>
      <w:r>
        <w:rPr>
          <w:noProof/>
          <w:rtl/>
        </w:rPr>
        <w:t xml:space="preserve"> </w:t>
      </w:r>
      <w:r>
        <w:rPr>
          <w:rFonts w:hint="eastAsia"/>
          <w:noProof/>
          <w:rtl/>
        </w:rPr>
        <w:t>عنوان</w:t>
      </w:r>
      <w:r>
        <w:rPr>
          <w:noProof/>
          <w:rtl/>
        </w:rPr>
        <w:t xml:space="preserve"> </w:t>
      </w:r>
      <w:r>
        <w:rPr>
          <w:rFonts w:hint="eastAsia"/>
          <w:noProof/>
          <w:rtl/>
        </w:rPr>
        <w:t>بصري</w:t>
      </w:r>
    </w:p>
    <w:p w14:paraId="09D0281C" w14:textId="77777777" w:rsidR="001B33B6" w:rsidRPr="001B33B6" w:rsidRDefault="001B33B6" w:rsidP="00BA6694">
      <w:pPr>
        <w:pStyle w:val="TOC1"/>
        <w:numPr>
          <w:ilvl w:val="1"/>
          <w:numId w:val="28"/>
        </w:numPr>
        <w:spacing w:after="0"/>
        <w:rPr>
          <w:noProof/>
          <w:rtl/>
        </w:rPr>
      </w:pPr>
      <w:r>
        <w:rPr>
          <w:rFonts w:hint="eastAsia"/>
          <w:noProof/>
          <w:rtl/>
        </w:rPr>
        <w:t>هوش</w:t>
      </w:r>
      <w:r>
        <w:rPr>
          <w:noProof/>
          <w:rtl/>
        </w:rPr>
        <w:t xml:space="preserve"> </w:t>
      </w:r>
      <w:r>
        <w:rPr>
          <w:rFonts w:hint="eastAsia"/>
          <w:noProof/>
          <w:rtl/>
        </w:rPr>
        <w:t>قوي</w:t>
      </w:r>
      <w:r>
        <w:rPr>
          <w:noProof/>
          <w:rtl/>
        </w:rPr>
        <w:t xml:space="preserve"> </w:t>
      </w:r>
      <w:r>
        <w:rPr>
          <w:rFonts w:hint="eastAsia"/>
          <w:noProof/>
          <w:rtl/>
        </w:rPr>
        <w:t>پايه‌محور</w:t>
      </w:r>
    </w:p>
    <w:p w14:paraId="119F6E8D" w14:textId="77777777" w:rsidR="001B33B6" w:rsidRPr="001B33B6" w:rsidRDefault="001B33B6" w:rsidP="00BA6694">
      <w:pPr>
        <w:pStyle w:val="TOC1"/>
        <w:numPr>
          <w:ilvl w:val="1"/>
          <w:numId w:val="28"/>
        </w:numPr>
        <w:spacing w:after="0"/>
        <w:rPr>
          <w:noProof/>
          <w:rtl/>
        </w:rPr>
      </w:pPr>
      <w:r>
        <w:rPr>
          <w:rFonts w:hint="eastAsia"/>
          <w:noProof/>
          <w:rtl/>
        </w:rPr>
        <w:t>كميّت</w:t>
      </w:r>
      <w:r>
        <w:rPr>
          <w:rFonts w:hint="eastAsia"/>
          <w:noProof/>
        </w:rPr>
        <w:t>‌</w:t>
      </w:r>
      <w:r>
        <w:rPr>
          <w:rFonts w:hint="eastAsia"/>
          <w:noProof/>
          <w:rtl/>
        </w:rPr>
        <w:t>هاي</w:t>
      </w:r>
      <w:r>
        <w:rPr>
          <w:noProof/>
          <w:rtl/>
        </w:rPr>
        <w:t xml:space="preserve"> </w:t>
      </w:r>
      <w:r>
        <w:rPr>
          <w:rFonts w:hint="eastAsia"/>
          <w:noProof/>
          <w:rtl/>
        </w:rPr>
        <w:t>متشارك</w:t>
      </w:r>
      <w:r>
        <w:rPr>
          <w:noProof/>
          <w:rtl/>
        </w:rPr>
        <w:t xml:space="preserve"> </w:t>
      </w:r>
      <w:r>
        <w:rPr>
          <w:rFonts w:hint="eastAsia"/>
          <w:noProof/>
          <w:rtl/>
        </w:rPr>
        <w:t>و</w:t>
      </w:r>
      <w:r>
        <w:rPr>
          <w:noProof/>
          <w:rtl/>
        </w:rPr>
        <w:t xml:space="preserve"> </w:t>
      </w:r>
      <w:r>
        <w:rPr>
          <w:rFonts w:hint="eastAsia"/>
          <w:noProof/>
          <w:rtl/>
        </w:rPr>
        <w:t>متباين</w:t>
      </w:r>
    </w:p>
    <w:p w14:paraId="2C60C96D" w14:textId="77777777" w:rsidR="001B33B6" w:rsidRPr="001B33B6" w:rsidRDefault="001B33B6" w:rsidP="00BA6694">
      <w:pPr>
        <w:pStyle w:val="TOC1"/>
        <w:numPr>
          <w:ilvl w:val="1"/>
          <w:numId w:val="28"/>
        </w:numPr>
        <w:spacing w:after="0"/>
        <w:rPr>
          <w:noProof/>
          <w:rtl/>
        </w:rPr>
      </w:pPr>
      <w:r>
        <w:rPr>
          <w:rFonts w:hint="eastAsia"/>
          <w:noProof/>
          <w:rtl/>
        </w:rPr>
        <w:t>تعيّن</w:t>
      </w:r>
      <w:r>
        <w:rPr>
          <w:noProof/>
          <w:rtl/>
        </w:rPr>
        <w:t xml:space="preserve"> </w:t>
      </w:r>
      <w:r>
        <w:rPr>
          <w:rFonts w:hint="eastAsia"/>
          <w:noProof/>
          <w:rtl/>
        </w:rPr>
        <w:t>اعداد</w:t>
      </w:r>
      <w:r>
        <w:rPr>
          <w:noProof/>
          <w:rtl/>
        </w:rPr>
        <w:t xml:space="preserve"> </w:t>
      </w:r>
      <w:r>
        <w:rPr>
          <w:rFonts w:hint="eastAsia"/>
          <w:noProof/>
          <w:rtl/>
        </w:rPr>
        <w:t>گنگ</w:t>
      </w:r>
    </w:p>
    <w:p w14:paraId="181C28E7" w14:textId="77777777" w:rsidR="001B33B6" w:rsidRPr="001B33B6" w:rsidRDefault="001B33B6" w:rsidP="00BA6694">
      <w:pPr>
        <w:pStyle w:val="TOC1"/>
        <w:numPr>
          <w:ilvl w:val="1"/>
          <w:numId w:val="28"/>
        </w:numPr>
        <w:spacing w:after="0"/>
        <w:rPr>
          <w:noProof/>
          <w:rtl/>
        </w:rPr>
      </w:pPr>
      <w:r>
        <w:rPr>
          <w:rFonts w:hint="eastAsia"/>
          <w:noProof/>
          <w:rtl/>
        </w:rPr>
        <w:t>موطن</w:t>
      </w:r>
      <w:r>
        <w:rPr>
          <w:noProof/>
          <w:rtl/>
        </w:rPr>
        <w:t xml:space="preserve"> </w:t>
      </w:r>
      <w:r>
        <w:rPr>
          <w:rFonts w:hint="eastAsia"/>
          <w:noProof/>
          <w:rtl/>
        </w:rPr>
        <w:t>اشياء</w:t>
      </w:r>
      <w:r>
        <w:rPr>
          <w:noProof/>
          <w:rtl/>
        </w:rPr>
        <w:t xml:space="preserve"> </w:t>
      </w:r>
      <w:r>
        <w:rPr>
          <w:rFonts w:hint="eastAsia"/>
          <w:noProof/>
          <w:rtl/>
        </w:rPr>
        <w:t>رياضي</w:t>
      </w:r>
    </w:p>
    <w:p w14:paraId="0B59D247" w14:textId="77777777" w:rsidR="001B33B6" w:rsidRDefault="001B33B6" w:rsidP="00BA6694">
      <w:pPr>
        <w:pStyle w:val="TOC1"/>
        <w:numPr>
          <w:ilvl w:val="1"/>
          <w:numId w:val="28"/>
        </w:numPr>
        <w:spacing w:after="0"/>
        <w:rPr>
          <w:rFonts w:eastAsiaTheme="minorEastAsia" w:cstheme="minorBidi"/>
          <w:noProof/>
          <w:szCs w:val="22"/>
          <w:rtl/>
        </w:rPr>
      </w:pPr>
      <w:r>
        <w:rPr>
          <w:rFonts w:hint="eastAsia"/>
          <w:noProof/>
          <w:rtl/>
        </w:rPr>
        <w:t>موطن</w:t>
      </w:r>
      <w:r>
        <w:rPr>
          <w:noProof/>
          <w:rtl/>
        </w:rPr>
        <w:t xml:space="preserve"> </w:t>
      </w:r>
      <w:r>
        <w:rPr>
          <w:rFonts w:hint="eastAsia"/>
          <w:noProof/>
          <w:rtl/>
        </w:rPr>
        <w:t>اشراق</w:t>
      </w:r>
    </w:p>
    <w:p w14:paraId="0FE4B5A7" w14:textId="77777777" w:rsidR="00A17F6B" w:rsidRPr="00865A4C" w:rsidRDefault="006D66BC" w:rsidP="00BA6694">
      <w:pPr>
        <w:ind w:firstLine="0"/>
      </w:pPr>
      <w:r>
        <w:rPr>
          <w:rtl/>
        </w:rPr>
        <w:fldChar w:fldCharType="end"/>
      </w:r>
      <w:bookmarkEnd w:id="22"/>
    </w:p>
    <w:sectPr w:rsidR="00A17F6B" w:rsidRPr="00865A4C" w:rsidSect="002D58DC">
      <w:footerReference w:type="default" r:id="rId8"/>
      <w:headerReference w:type="first" r:id="rId9"/>
      <w:footerReference w:type="first" r:id="rId10"/>
      <w:pgSz w:w="11906" w:h="16838" w:code="9"/>
      <w:pgMar w:top="851" w:right="851" w:bottom="851" w:left="851"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E0D5F" w14:textId="77777777" w:rsidR="00903699" w:rsidRDefault="00903699" w:rsidP="00024D73">
      <w:pPr>
        <w:spacing w:after="0" w:line="240" w:lineRule="auto"/>
      </w:pPr>
      <w:r>
        <w:separator/>
      </w:r>
    </w:p>
  </w:endnote>
  <w:endnote w:type="continuationSeparator" w:id="0">
    <w:p w14:paraId="5A1B67B5" w14:textId="77777777" w:rsidR="00903699" w:rsidRDefault="0090369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1FC75" w14:textId="77777777" w:rsidR="00FE173B" w:rsidRPr="0069700C" w:rsidRDefault="00FE173B" w:rsidP="00024D73">
    <w:pPr>
      <w:pStyle w:val="Footer"/>
      <w:ind w:firstLine="0"/>
      <w:jc w:val="center"/>
      <w:rPr>
        <w:rFonts w:ascii="Vazir FD" w:hAnsi="Vazir FD" w:cs="Vazir FD"/>
        <w:sz w:val="28"/>
        <w:szCs w:val="36"/>
        <w:rtl/>
      </w:rPr>
    </w:pPr>
    <w:r w:rsidRPr="0069700C">
      <w:rPr>
        <w:rFonts w:ascii="Vazir FD" w:hAnsi="Vazir FD" w:cs="Vazir FD"/>
        <w:noProof/>
        <w:sz w:val="28"/>
        <w:szCs w:val="36"/>
        <w:rtl/>
      </w:rPr>
      <w:drawing>
        <wp:anchor distT="0" distB="0" distL="114300" distR="114300" simplePos="0" relativeHeight="251659264" behindDoc="1" locked="0" layoutInCell="1" allowOverlap="1" wp14:anchorId="5D00B27D" wp14:editId="7ECC4EC1">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69700C">
      <w:rPr>
        <w:rFonts w:ascii="Vazir FD" w:hAnsi="Vazir FD" w:cs="Vazir FD"/>
        <w:sz w:val="28"/>
        <w:szCs w:val="36"/>
        <w:rtl/>
      </w:rPr>
      <w:fldChar w:fldCharType="begin"/>
    </w:r>
    <w:r w:rsidRPr="0069700C">
      <w:rPr>
        <w:rFonts w:ascii="Vazir FD" w:hAnsi="Vazir FD" w:cs="Vazir FD"/>
        <w:sz w:val="28"/>
        <w:szCs w:val="36"/>
        <w:rtl/>
      </w:rPr>
      <w:instrText xml:space="preserve"> </w:instrText>
    </w:r>
    <w:r w:rsidRPr="0069700C">
      <w:rPr>
        <w:rFonts w:ascii="Vazir FD" w:hAnsi="Vazir FD" w:cs="Vazir FD"/>
        <w:sz w:val="28"/>
        <w:szCs w:val="36"/>
      </w:rPr>
      <w:instrText>PAGE  \* Arabic</w:instrText>
    </w:r>
    <w:r w:rsidRPr="0069700C">
      <w:rPr>
        <w:rFonts w:ascii="Vazir FD" w:hAnsi="Vazir FD" w:cs="Vazir FD"/>
        <w:sz w:val="28"/>
        <w:szCs w:val="36"/>
        <w:rtl/>
      </w:rPr>
      <w:instrText xml:space="preserve"> </w:instrText>
    </w:r>
    <w:r w:rsidRPr="0069700C">
      <w:rPr>
        <w:rFonts w:ascii="Vazir FD" w:hAnsi="Vazir FD" w:cs="Vazir FD"/>
        <w:sz w:val="28"/>
        <w:szCs w:val="36"/>
        <w:rtl/>
      </w:rPr>
      <w:fldChar w:fldCharType="separate"/>
    </w:r>
    <w:r w:rsidR="00AF0164" w:rsidRPr="0069700C">
      <w:rPr>
        <w:rFonts w:ascii="Vazir FD" w:hAnsi="Vazir FD" w:cs="Vazir FD"/>
        <w:noProof/>
        <w:sz w:val="28"/>
        <w:szCs w:val="36"/>
        <w:rtl/>
      </w:rPr>
      <w:t>2</w:t>
    </w:r>
    <w:r w:rsidRPr="0069700C">
      <w:rPr>
        <w:rFonts w:ascii="Vazir FD" w:hAnsi="Vazir FD" w:cs="Vazir FD"/>
        <w:sz w:val="28"/>
        <w:szCs w:val="36"/>
        <w:rt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FCE85" w14:textId="07C23DF6"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C4A5C">
      <w:rPr>
        <w:rFonts w:ascii="Tunga" w:hAnsi="Tunga" w:cs="Times New Roman"/>
        <w:noProof/>
        <w:sz w:val="16"/>
        <w:szCs w:val="16"/>
        <w:rtl/>
      </w:rPr>
      <w:t>تقرير درس خارج فقه هوش مصنوعي - جلسه هشتم</w:t>
    </w:r>
    <w:r w:rsidR="003C4A5C">
      <w:rPr>
        <w:rFonts w:ascii="Tunga" w:hAnsi="Tunga" w:cs="Tunga"/>
        <w:noProof/>
        <w:sz w:val="16"/>
        <w:szCs w:val="16"/>
      </w:rPr>
      <w:t>.Docx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A85F6" w14:textId="77777777" w:rsidR="00903699" w:rsidRDefault="00903699" w:rsidP="0032771C">
      <w:pPr>
        <w:spacing w:after="0" w:line="240" w:lineRule="auto"/>
        <w:ind w:firstLine="0"/>
      </w:pPr>
      <w:r>
        <w:separator/>
      </w:r>
    </w:p>
  </w:footnote>
  <w:footnote w:type="continuationSeparator" w:id="0">
    <w:p w14:paraId="0280D348" w14:textId="77777777" w:rsidR="00903699" w:rsidRDefault="00903699"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C873" w14:textId="77777777" w:rsidR="00AF0164" w:rsidRPr="00AF0164" w:rsidRDefault="00AF0164" w:rsidP="001843B4">
    <w:pPr>
      <w:pStyle w:val="Header"/>
      <w:ind w:firstLine="0"/>
      <w:jc w:val="center"/>
      <w:rPr>
        <w:sz w:val="14"/>
        <w:szCs w:val="20"/>
      </w:rPr>
    </w:pPr>
  </w:p>
  <w:p w14:paraId="75CAE22E" w14:textId="77777777" w:rsidR="00BD2810" w:rsidRDefault="00AF0164" w:rsidP="001843B4">
    <w:pPr>
      <w:pStyle w:val="Header"/>
      <w:ind w:firstLine="0"/>
      <w:jc w:val="center"/>
    </w:pPr>
    <w:r>
      <w:rPr>
        <w:noProof/>
      </w:rPr>
      <w:drawing>
        <wp:inline distT="0" distB="0" distL="0" distR="0" wp14:anchorId="7EF65126" wp14:editId="4A941591">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B060E2"/>
    <w:multiLevelType w:val="multilevel"/>
    <w:tmpl w:val="2D2AF228"/>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pStyle w:val="TOC1"/>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2"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25"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7"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5"/>
  </w:num>
  <w:num w:numId="3">
    <w:abstractNumId w:val="1"/>
  </w:num>
  <w:num w:numId="4">
    <w:abstractNumId w:val="3"/>
  </w:num>
  <w:num w:numId="5">
    <w:abstractNumId w:val="16"/>
  </w:num>
  <w:num w:numId="6">
    <w:abstractNumId w:val="14"/>
  </w:num>
  <w:num w:numId="7">
    <w:abstractNumId w:val="20"/>
  </w:num>
  <w:num w:numId="8">
    <w:abstractNumId w:val="12"/>
  </w:num>
  <w:num w:numId="9">
    <w:abstractNumId w:val="27"/>
  </w:num>
  <w:num w:numId="10">
    <w:abstractNumId w:val="0"/>
  </w:num>
  <w:num w:numId="11">
    <w:abstractNumId w:val="22"/>
  </w:num>
  <w:num w:numId="12">
    <w:abstractNumId w:val="8"/>
  </w:num>
  <w:num w:numId="13">
    <w:abstractNumId w:val="13"/>
  </w:num>
  <w:num w:numId="14">
    <w:abstractNumId w:val="26"/>
  </w:num>
  <w:num w:numId="15">
    <w:abstractNumId w:val="7"/>
  </w:num>
  <w:num w:numId="16">
    <w:abstractNumId w:val="11"/>
  </w:num>
  <w:num w:numId="17">
    <w:abstractNumId w:val="24"/>
  </w:num>
  <w:num w:numId="18">
    <w:abstractNumId w:val="4"/>
  </w:num>
  <w:num w:numId="19">
    <w:abstractNumId w:val="17"/>
  </w:num>
  <w:num w:numId="20">
    <w:abstractNumId w:val="2"/>
  </w:num>
  <w:num w:numId="21">
    <w:abstractNumId w:val="25"/>
  </w:num>
  <w:num w:numId="22">
    <w:abstractNumId w:val="19"/>
  </w:num>
  <w:num w:numId="23">
    <w:abstractNumId w:val="10"/>
  </w:num>
  <w:num w:numId="24">
    <w:abstractNumId w:val="23"/>
  </w:num>
  <w:num w:numId="25">
    <w:abstractNumId w:val="18"/>
  </w:num>
  <w:num w:numId="26">
    <w:abstractNumId w:val="9"/>
  </w:num>
  <w:num w:numId="27">
    <w:abstractNumId w:val="21"/>
  </w:num>
  <w:num w:numId="28">
    <w:abstractNumId w:val="5"/>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5F"/>
    <w:rsid w:val="00000ADD"/>
    <w:rsid w:val="00007FC6"/>
    <w:rsid w:val="000111BD"/>
    <w:rsid w:val="00011D5C"/>
    <w:rsid w:val="00012240"/>
    <w:rsid w:val="00022CDC"/>
    <w:rsid w:val="00024D73"/>
    <w:rsid w:val="00043A29"/>
    <w:rsid w:val="00057D9A"/>
    <w:rsid w:val="00063A0A"/>
    <w:rsid w:val="000652A9"/>
    <w:rsid w:val="00066E23"/>
    <w:rsid w:val="00076387"/>
    <w:rsid w:val="00076656"/>
    <w:rsid w:val="000970ED"/>
    <w:rsid w:val="000A2603"/>
    <w:rsid w:val="000A5D89"/>
    <w:rsid w:val="000B6E36"/>
    <w:rsid w:val="000E42A6"/>
    <w:rsid w:val="000F3777"/>
    <w:rsid w:val="000F429F"/>
    <w:rsid w:val="00101DF4"/>
    <w:rsid w:val="0010570E"/>
    <w:rsid w:val="0011280B"/>
    <w:rsid w:val="00125271"/>
    <w:rsid w:val="001254BB"/>
    <w:rsid w:val="00125841"/>
    <w:rsid w:val="0012599A"/>
    <w:rsid w:val="00134417"/>
    <w:rsid w:val="00135277"/>
    <w:rsid w:val="001424D6"/>
    <w:rsid w:val="00147FC0"/>
    <w:rsid w:val="00150689"/>
    <w:rsid w:val="00150E05"/>
    <w:rsid w:val="00151AE1"/>
    <w:rsid w:val="0015710D"/>
    <w:rsid w:val="001604D5"/>
    <w:rsid w:val="001742CC"/>
    <w:rsid w:val="0017498A"/>
    <w:rsid w:val="00175E3F"/>
    <w:rsid w:val="001843B4"/>
    <w:rsid w:val="00186B21"/>
    <w:rsid w:val="00187DC7"/>
    <w:rsid w:val="00192FA7"/>
    <w:rsid w:val="001A3BA3"/>
    <w:rsid w:val="001A5AC6"/>
    <w:rsid w:val="001B33B6"/>
    <w:rsid w:val="001C3B01"/>
    <w:rsid w:val="001C56B5"/>
    <w:rsid w:val="001D56A4"/>
    <w:rsid w:val="001D618A"/>
    <w:rsid w:val="001D64D6"/>
    <w:rsid w:val="001E433D"/>
    <w:rsid w:val="001E4F9A"/>
    <w:rsid w:val="001E6DDE"/>
    <w:rsid w:val="001F1F07"/>
    <w:rsid w:val="001F4FB6"/>
    <w:rsid w:val="001F6B71"/>
    <w:rsid w:val="001F77A3"/>
    <w:rsid w:val="00204C2F"/>
    <w:rsid w:val="00207EEE"/>
    <w:rsid w:val="00217C8B"/>
    <w:rsid w:val="0022589C"/>
    <w:rsid w:val="00226657"/>
    <w:rsid w:val="00234B7D"/>
    <w:rsid w:val="00243A4E"/>
    <w:rsid w:val="00252728"/>
    <w:rsid w:val="0025375C"/>
    <w:rsid w:val="002543B2"/>
    <w:rsid w:val="00261DD5"/>
    <w:rsid w:val="0027100D"/>
    <w:rsid w:val="00274ED3"/>
    <w:rsid w:val="00274F26"/>
    <w:rsid w:val="002811DC"/>
    <w:rsid w:val="00281F49"/>
    <w:rsid w:val="00291B1F"/>
    <w:rsid w:val="00294874"/>
    <w:rsid w:val="002A008B"/>
    <w:rsid w:val="002A5E6B"/>
    <w:rsid w:val="002B0078"/>
    <w:rsid w:val="002B2413"/>
    <w:rsid w:val="002B6F70"/>
    <w:rsid w:val="002C5590"/>
    <w:rsid w:val="002D58DC"/>
    <w:rsid w:val="002E07AC"/>
    <w:rsid w:val="002E54E2"/>
    <w:rsid w:val="002F42C2"/>
    <w:rsid w:val="003106A2"/>
    <w:rsid w:val="00322A87"/>
    <w:rsid w:val="0032771C"/>
    <w:rsid w:val="00334443"/>
    <w:rsid w:val="00337A8B"/>
    <w:rsid w:val="00340335"/>
    <w:rsid w:val="003413D8"/>
    <w:rsid w:val="00346D73"/>
    <w:rsid w:val="0034744E"/>
    <w:rsid w:val="003513D5"/>
    <w:rsid w:val="003544A0"/>
    <w:rsid w:val="00366907"/>
    <w:rsid w:val="0037295B"/>
    <w:rsid w:val="003779EC"/>
    <w:rsid w:val="0038264F"/>
    <w:rsid w:val="003B5D24"/>
    <w:rsid w:val="003C07FC"/>
    <w:rsid w:val="003C4A5C"/>
    <w:rsid w:val="003C5537"/>
    <w:rsid w:val="003F2473"/>
    <w:rsid w:val="003F611D"/>
    <w:rsid w:val="00402249"/>
    <w:rsid w:val="0042168C"/>
    <w:rsid w:val="004260D2"/>
    <w:rsid w:val="00431E48"/>
    <w:rsid w:val="00442374"/>
    <w:rsid w:val="00446D68"/>
    <w:rsid w:val="004522E2"/>
    <w:rsid w:val="004527E0"/>
    <w:rsid w:val="00470570"/>
    <w:rsid w:val="00476DCD"/>
    <w:rsid w:val="00486184"/>
    <w:rsid w:val="00490568"/>
    <w:rsid w:val="00496A71"/>
    <w:rsid w:val="004A0A1D"/>
    <w:rsid w:val="004A3FA4"/>
    <w:rsid w:val="004A5217"/>
    <w:rsid w:val="004A73C2"/>
    <w:rsid w:val="004A7A2D"/>
    <w:rsid w:val="004A7D02"/>
    <w:rsid w:val="004C330F"/>
    <w:rsid w:val="004D5F1B"/>
    <w:rsid w:val="004E3A05"/>
    <w:rsid w:val="004E4AA9"/>
    <w:rsid w:val="004E549D"/>
    <w:rsid w:val="004F2972"/>
    <w:rsid w:val="004F3571"/>
    <w:rsid w:val="004F4160"/>
    <w:rsid w:val="005043F6"/>
    <w:rsid w:val="0050677D"/>
    <w:rsid w:val="00510056"/>
    <w:rsid w:val="005103C4"/>
    <w:rsid w:val="00527C03"/>
    <w:rsid w:val="00527DEE"/>
    <w:rsid w:val="0053229C"/>
    <w:rsid w:val="005351FF"/>
    <w:rsid w:val="00552140"/>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B24A1"/>
    <w:rsid w:val="006C5FDB"/>
    <w:rsid w:val="006D66BC"/>
    <w:rsid w:val="006E111A"/>
    <w:rsid w:val="006F0485"/>
    <w:rsid w:val="006F2F4A"/>
    <w:rsid w:val="007018CC"/>
    <w:rsid w:val="0070434A"/>
    <w:rsid w:val="00705945"/>
    <w:rsid w:val="00713E2F"/>
    <w:rsid w:val="00721E5E"/>
    <w:rsid w:val="007273E7"/>
    <w:rsid w:val="00740925"/>
    <w:rsid w:val="0074197C"/>
    <w:rsid w:val="00750F65"/>
    <w:rsid w:val="007618D8"/>
    <w:rsid w:val="007649DD"/>
    <w:rsid w:val="0076569A"/>
    <w:rsid w:val="00767850"/>
    <w:rsid w:val="00770786"/>
    <w:rsid w:val="00780342"/>
    <w:rsid w:val="00793963"/>
    <w:rsid w:val="007942F6"/>
    <w:rsid w:val="00794FB6"/>
    <w:rsid w:val="007A1929"/>
    <w:rsid w:val="007A5BAD"/>
    <w:rsid w:val="007A673A"/>
    <w:rsid w:val="007B22E9"/>
    <w:rsid w:val="007C496F"/>
    <w:rsid w:val="007D3E18"/>
    <w:rsid w:val="007E1CE0"/>
    <w:rsid w:val="007F399B"/>
    <w:rsid w:val="00804A43"/>
    <w:rsid w:val="00811D74"/>
    <w:rsid w:val="00811F7A"/>
    <w:rsid w:val="00815FCD"/>
    <w:rsid w:val="00816D6A"/>
    <w:rsid w:val="00817FCE"/>
    <w:rsid w:val="0083032C"/>
    <w:rsid w:val="00850122"/>
    <w:rsid w:val="008546AB"/>
    <w:rsid w:val="00855861"/>
    <w:rsid w:val="00865A4C"/>
    <w:rsid w:val="0087040E"/>
    <w:rsid w:val="00886163"/>
    <w:rsid w:val="008964E2"/>
    <w:rsid w:val="008A2D29"/>
    <w:rsid w:val="008A6A1E"/>
    <w:rsid w:val="008C19D1"/>
    <w:rsid w:val="008C2E94"/>
    <w:rsid w:val="008C7AE9"/>
    <w:rsid w:val="008D0303"/>
    <w:rsid w:val="008D04F7"/>
    <w:rsid w:val="008D5563"/>
    <w:rsid w:val="008D6580"/>
    <w:rsid w:val="008E1F95"/>
    <w:rsid w:val="008F105B"/>
    <w:rsid w:val="008F279C"/>
    <w:rsid w:val="00903699"/>
    <w:rsid w:val="0090462E"/>
    <w:rsid w:val="00906D49"/>
    <w:rsid w:val="00915E3F"/>
    <w:rsid w:val="00930DBC"/>
    <w:rsid w:val="0094476A"/>
    <w:rsid w:val="009611AC"/>
    <w:rsid w:val="009728D4"/>
    <w:rsid w:val="00974278"/>
    <w:rsid w:val="00981482"/>
    <w:rsid w:val="009A7D21"/>
    <w:rsid w:val="009C695C"/>
    <w:rsid w:val="009E1C55"/>
    <w:rsid w:val="009E2DB9"/>
    <w:rsid w:val="009E5AD1"/>
    <w:rsid w:val="009F4E3B"/>
    <w:rsid w:val="00A00171"/>
    <w:rsid w:val="00A04B2E"/>
    <w:rsid w:val="00A0685F"/>
    <w:rsid w:val="00A134E3"/>
    <w:rsid w:val="00A17F6B"/>
    <w:rsid w:val="00A2206B"/>
    <w:rsid w:val="00A2529D"/>
    <w:rsid w:val="00A2677E"/>
    <w:rsid w:val="00A46C40"/>
    <w:rsid w:val="00A666A4"/>
    <w:rsid w:val="00A7463B"/>
    <w:rsid w:val="00A7732D"/>
    <w:rsid w:val="00A85E26"/>
    <w:rsid w:val="00A91756"/>
    <w:rsid w:val="00A91F18"/>
    <w:rsid w:val="00A95D13"/>
    <w:rsid w:val="00AA25ED"/>
    <w:rsid w:val="00AA7C65"/>
    <w:rsid w:val="00AA7FC2"/>
    <w:rsid w:val="00AB0946"/>
    <w:rsid w:val="00AB3C44"/>
    <w:rsid w:val="00AC5432"/>
    <w:rsid w:val="00AC6518"/>
    <w:rsid w:val="00AD17DA"/>
    <w:rsid w:val="00AD5295"/>
    <w:rsid w:val="00AD7132"/>
    <w:rsid w:val="00AE4F60"/>
    <w:rsid w:val="00AE6F7E"/>
    <w:rsid w:val="00AF0164"/>
    <w:rsid w:val="00AF1CC7"/>
    <w:rsid w:val="00AF2602"/>
    <w:rsid w:val="00AF73F5"/>
    <w:rsid w:val="00B03DE5"/>
    <w:rsid w:val="00B150F1"/>
    <w:rsid w:val="00B22DE8"/>
    <w:rsid w:val="00B30BE1"/>
    <w:rsid w:val="00B30F67"/>
    <w:rsid w:val="00B36311"/>
    <w:rsid w:val="00B37390"/>
    <w:rsid w:val="00B4537F"/>
    <w:rsid w:val="00B624E4"/>
    <w:rsid w:val="00B631D9"/>
    <w:rsid w:val="00B73618"/>
    <w:rsid w:val="00B923FB"/>
    <w:rsid w:val="00BA5076"/>
    <w:rsid w:val="00BA6694"/>
    <w:rsid w:val="00BB2B18"/>
    <w:rsid w:val="00BB60DD"/>
    <w:rsid w:val="00BB6B02"/>
    <w:rsid w:val="00BB72EE"/>
    <w:rsid w:val="00BC6BDB"/>
    <w:rsid w:val="00BC7A0B"/>
    <w:rsid w:val="00BD009E"/>
    <w:rsid w:val="00BD2810"/>
    <w:rsid w:val="00BD7CE9"/>
    <w:rsid w:val="00BE650A"/>
    <w:rsid w:val="00BF0B53"/>
    <w:rsid w:val="00BF547C"/>
    <w:rsid w:val="00C005F8"/>
    <w:rsid w:val="00C1486E"/>
    <w:rsid w:val="00C16925"/>
    <w:rsid w:val="00C17F90"/>
    <w:rsid w:val="00C24C26"/>
    <w:rsid w:val="00C43061"/>
    <w:rsid w:val="00C43C84"/>
    <w:rsid w:val="00C4646D"/>
    <w:rsid w:val="00C51B05"/>
    <w:rsid w:val="00C8745C"/>
    <w:rsid w:val="00CA319F"/>
    <w:rsid w:val="00CB1EB4"/>
    <w:rsid w:val="00CB46ED"/>
    <w:rsid w:val="00CB4B8D"/>
    <w:rsid w:val="00CB704A"/>
    <w:rsid w:val="00CC3FBC"/>
    <w:rsid w:val="00CC4A49"/>
    <w:rsid w:val="00CC4C87"/>
    <w:rsid w:val="00CC5F72"/>
    <w:rsid w:val="00CC6994"/>
    <w:rsid w:val="00CC782E"/>
    <w:rsid w:val="00CD1906"/>
    <w:rsid w:val="00CD470D"/>
    <w:rsid w:val="00D13233"/>
    <w:rsid w:val="00D26F8C"/>
    <w:rsid w:val="00D422BA"/>
    <w:rsid w:val="00D431EA"/>
    <w:rsid w:val="00D473DC"/>
    <w:rsid w:val="00D509C0"/>
    <w:rsid w:val="00D63C1A"/>
    <w:rsid w:val="00D831CC"/>
    <w:rsid w:val="00D84E4A"/>
    <w:rsid w:val="00D85519"/>
    <w:rsid w:val="00D9534B"/>
    <w:rsid w:val="00D96A91"/>
    <w:rsid w:val="00D9757D"/>
    <w:rsid w:val="00DB31FF"/>
    <w:rsid w:val="00DC1D1A"/>
    <w:rsid w:val="00DC32A6"/>
    <w:rsid w:val="00DC3AEA"/>
    <w:rsid w:val="00DC4E14"/>
    <w:rsid w:val="00DD68CB"/>
    <w:rsid w:val="00DE3866"/>
    <w:rsid w:val="00DE3E4E"/>
    <w:rsid w:val="00DF0764"/>
    <w:rsid w:val="00DF093D"/>
    <w:rsid w:val="00DF3031"/>
    <w:rsid w:val="00E01542"/>
    <w:rsid w:val="00E03BFA"/>
    <w:rsid w:val="00E05430"/>
    <w:rsid w:val="00E21250"/>
    <w:rsid w:val="00E23011"/>
    <w:rsid w:val="00E24DD7"/>
    <w:rsid w:val="00E3488A"/>
    <w:rsid w:val="00E354D7"/>
    <w:rsid w:val="00E369C6"/>
    <w:rsid w:val="00E37292"/>
    <w:rsid w:val="00E50269"/>
    <w:rsid w:val="00E6482E"/>
    <w:rsid w:val="00E747A6"/>
    <w:rsid w:val="00E90164"/>
    <w:rsid w:val="00E91511"/>
    <w:rsid w:val="00E95EF8"/>
    <w:rsid w:val="00EA01E8"/>
    <w:rsid w:val="00EA3DA8"/>
    <w:rsid w:val="00EB125D"/>
    <w:rsid w:val="00EB3BDC"/>
    <w:rsid w:val="00EB478C"/>
    <w:rsid w:val="00EB6815"/>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52FF4"/>
    <w:rsid w:val="00F56E84"/>
    <w:rsid w:val="00F6705D"/>
    <w:rsid w:val="00F769F5"/>
    <w:rsid w:val="00F82910"/>
    <w:rsid w:val="00F8650B"/>
    <w:rsid w:val="00FA548B"/>
    <w:rsid w:val="00FA552A"/>
    <w:rsid w:val="00FC06B8"/>
    <w:rsid w:val="00FC14A5"/>
    <w:rsid w:val="00FC44D4"/>
    <w:rsid w:val="00FC7C32"/>
    <w:rsid w:val="00FD2637"/>
    <w:rsid w:val="00FE173B"/>
    <w:rsid w:val="00FE7AFD"/>
    <w:rsid w:val="00FF0107"/>
    <w:rsid w:val="00FF591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A0B2A"/>
  <w15:docId w15:val="{9DFD0FFF-DF46-4C09-B9CC-1611DF49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paragraph" w:styleId="TOC1">
    <w:name w:val="toc 1"/>
    <w:basedOn w:val="Normal"/>
    <w:next w:val="Normal"/>
    <w:autoRedefine/>
    <w:uiPriority w:val="39"/>
    <w:unhideWhenUsed/>
    <w:rsid w:val="006D66BC"/>
    <w:pPr>
      <w:numPr>
        <w:ilvl w:val="2"/>
        <w:numId w:val="28"/>
      </w:numPr>
      <w:tabs>
        <w:tab w:val="right" w:leader="dot" w:pos="10194"/>
      </w:tabs>
      <w:spacing w:after="100"/>
    </w:pPr>
  </w:style>
  <w:style w:type="paragraph" w:styleId="TOC2">
    <w:name w:val="toc 2"/>
    <w:basedOn w:val="Normal"/>
    <w:next w:val="Normal"/>
    <w:autoRedefine/>
    <w:uiPriority w:val="39"/>
    <w:unhideWhenUsed/>
    <w:rsid w:val="005351FF"/>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1578;&#1602;&#1585;&#1610;&#158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FA6FF-3F0C-4CEA-AFE0-ADC6C13A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تقرير.dotx</Template>
  <TotalTime>4664</TotalTime>
  <Pages>1</Pages>
  <Words>566</Words>
  <Characters>3229</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موضوع بحث</vt:lpstr>
      <vt:lpstr>مقدمات بحث</vt:lpstr>
      <vt:lpstr>    بحث استناد در موضوع فقهي ضمان</vt:lpstr>
      <vt:lpstr>    ضرورت تحرير دقيق محل نزاع</vt:lpstr>
      <vt:lpstr>    فرض اول: اقدام عمدي برنامه‌نويس</vt:lpstr>
      <vt:lpstr>    فرض دوم: يادگيري ماشيني</vt:lpstr>
      <vt:lpstr>    جدول استناد</vt:lpstr>
    </vt:vector>
  </TitlesOfParts>
  <Company>Personal</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Tent</dc:creator>
  <cp:lastModifiedBy>Tent</cp:lastModifiedBy>
  <cp:revision>18</cp:revision>
  <cp:lastPrinted>2023-12-02T11:50:00Z</cp:lastPrinted>
  <dcterms:created xsi:type="dcterms:W3CDTF">2023-11-25T04:43:00Z</dcterms:created>
  <dcterms:modified xsi:type="dcterms:W3CDTF">2023-12-02T11:51:00Z</dcterms:modified>
</cp:coreProperties>
</file>