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764E" w14:textId="77777777" w:rsidR="004522E2" w:rsidRDefault="009C6C92"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مصاحبه در موضوع</w:t>
      </w:r>
      <w:r>
        <w:rPr>
          <w:rFonts w:cs="Vahid"/>
          <w:color w:val="C00000"/>
          <w:sz w:val="36"/>
          <w:szCs w:val="36"/>
          <w:rtl/>
        </w:rPr>
        <w:br/>
      </w:r>
      <w:r>
        <w:rPr>
          <w:rFonts w:cs="Vahid" w:hint="cs"/>
          <w:color w:val="C00000"/>
          <w:sz w:val="36"/>
          <w:szCs w:val="36"/>
          <w:rtl/>
        </w:rPr>
        <w:t>«</w:t>
      </w:r>
      <w:r w:rsidRPr="009C6C92">
        <w:rPr>
          <w:rFonts w:cs="Vahid" w:hint="cs"/>
          <w:color w:val="C00000"/>
          <w:sz w:val="36"/>
          <w:szCs w:val="36"/>
          <w:rtl/>
        </w:rPr>
        <w:t>ابعاد</w:t>
      </w:r>
      <w:r w:rsidRPr="009C6C92">
        <w:rPr>
          <w:rFonts w:cs="Vahid"/>
          <w:color w:val="C00000"/>
          <w:sz w:val="36"/>
          <w:szCs w:val="36"/>
          <w:rtl/>
        </w:rPr>
        <w:t xml:space="preserve"> </w:t>
      </w:r>
      <w:r w:rsidRPr="009C6C92">
        <w:rPr>
          <w:rFonts w:cs="Vahid" w:hint="cs"/>
          <w:color w:val="C00000"/>
          <w:sz w:val="36"/>
          <w:szCs w:val="36"/>
          <w:rtl/>
        </w:rPr>
        <w:t>فني</w:t>
      </w:r>
      <w:r w:rsidRPr="009C6C92">
        <w:rPr>
          <w:rFonts w:cs="Vahid"/>
          <w:color w:val="C00000"/>
          <w:sz w:val="36"/>
          <w:szCs w:val="36"/>
          <w:rtl/>
        </w:rPr>
        <w:t xml:space="preserve"> </w:t>
      </w:r>
      <w:r w:rsidRPr="009C6C92">
        <w:rPr>
          <w:rFonts w:cs="Vahid" w:hint="cs"/>
          <w:color w:val="C00000"/>
          <w:sz w:val="36"/>
          <w:szCs w:val="36"/>
          <w:rtl/>
        </w:rPr>
        <w:t>و</w:t>
      </w:r>
      <w:r w:rsidRPr="009C6C92">
        <w:rPr>
          <w:rFonts w:cs="Vahid"/>
          <w:color w:val="C00000"/>
          <w:sz w:val="36"/>
          <w:szCs w:val="36"/>
          <w:rtl/>
        </w:rPr>
        <w:t xml:space="preserve"> </w:t>
      </w:r>
      <w:r w:rsidRPr="009C6C92">
        <w:rPr>
          <w:rFonts w:cs="Vahid" w:hint="cs"/>
          <w:color w:val="C00000"/>
          <w:sz w:val="36"/>
          <w:szCs w:val="36"/>
          <w:rtl/>
        </w:rPr>
        <w:t>راهبردي</w:t>
      </w:r>
      <w:r w:rsidRPr="009C6C92">
        <w:rPr>
          <w:rFonts w:cs="Vahid"/>
          <w:color w:val="C00000"/>
          <w:sz w:val="36"/>
          <w:szCs w:val="36"/>
          <w:rtl/>
        </w:rPr>
        <w:t xml:space="preserve"> </w:t>
      </w:r>
      <w:r w:rsidRPr="009C6C92">
        <w:rPr>
          <w:rFonts w:cs="Vahid" w:hint="cs"/>
          <w:color w:val="C00000"/>
          <w:sz w:val="36"/>
          <w:szCs w:val="36"/>
          <w:rtl/>
        </w:rPr>
        <w:t>ظرفيت‌هاي</w:t>
      </w:r>
      <w:r w:rsidRPr="009C6C92">
        <w:rPr>
          <w:rFonts w:cs="Vahid"/>
          <w:color w:val="C00000"/>
          <w:sz w:val="36"/>
          <w:szCs w:val="36"/>
          <w:rtl/>
        </w:rPr>
        <w:t xml:space="preserve"> </w:t>
      </w:r>
      <w:r w:rsidRPr="009C6C92">
        <w:rPr>
          <w:rFonts w:cs="Vahid" w:hint="cs"/>
          <w:color w:val="C00000"/>
          <w:sz w:val="36"/>
          <w:szCs w:val="36"/>
          <w:rtl/>
        </w:rPr>
        <w:t>اربعين</w:t>
      </w:r>
      <w:r w:rsidRPr="009C6C92">
        <w:rPr>
          <w:rFonts w:cs="Vahid"/>
          <w:color w:val="C00000"/>
          <w:sz w:val="36"/>
          <w:szCs w:val="36"/>
          <w:rtl/>
        </w:rPr>
        <w:t xml:space="preserve"> </w:t>
      </w:r>
      <w:r w:rsidRPr="009C6C92">
        <w:rPr>
          <w:rFonts w:cs="Vahid" w:hint="cs"/>
          <w:color w:val="C00000"/>
          <w:sz w:val="36"/>
          <w:szCs w:val="36"/>
          <w:rtl/>
        </w:rPr>
        <w:t>در</w:t>
      </w:r>
      <w:r w:rsidRPr="009C6C92">
        <w:rPr>
          <w:rFonts w:cs="Vahid"/>
          <w:color w:val="C00000"/>
          <w:sz w:val="36"/>
          <w:szCs w:val="36"/>
          <w:rtl/>
        </w:rPr>
        <w:t xml:space="preserve"> </w:t>
      </w:r>
      <w:r w:rsidRPr="009C6C92">
        <w:rPr>
          <w:rFonts w:cs="Vahid" w:hint="cs"/>
          <w:color w:val="C00000"/>
          <w:sz w:val="36"/>
          <w:szCs w:val="36"/>
          <w:rtl/>
        </w:rPr>
        <w:t>ارتباط</w:t>
      </w:r>
      <w:r w:rsidRPr="009C6C92">
        <w:rPr>
          <w:rFonts w:cs="Vahid"/>
          <w:color w:val="C00000"/>
          <w:sz w:val="36"/>
          <w:szCs w:val="36"/>
          <w:rtl/>
        </w:rPr>
        <w:t xml:space="preserve"> </w:t>
      </w:r>
      <w:r w:rsidRPr="009C6C92">
        <w:rPr>
          <w:rFonts w:cs="Vahid" w:hint="cs"/>
          <w:color w:val="C00000"/>
          <w:sz w:val="36"/>
          <w:szCs w:val="36"/>
          <w:rtl/>
        </w:rPr>
        <w:t>با</w:t>
      </w:r>
      <w:r w:rsidRPr="009C6C92">
        <w:rPr>
          <w:rFonts w:cs="Vahid"/>
          <w:color w:val="C00000"/>
          <w:sz w:val="36"/>
          <w:szCs w:val="36"/>
          <w:rtl/>
        </w:rPr>
        <w:t xml:space="preserve"> </w:t>
      </w:r>
      <w:r w:rsidRPr="009C6C92">
        <w:rPr>
          <w:rFonts w:cs="Vahid" w:hint="cs"/>
          <w:color w:val="C00000"/>
          <w:sz w:val="36"/>
          <w:szCs w:val="36"/>
          <w:rtl/>
        </w:rPr>
        <w:t>هوش</w:t>
      </w:r>
      <w:r w:rsidRPr="009C6C92">
        <w:rPr>
          <w:rFonts w:cs="Vahid"/>
          <w:color w:val="C00000"/>
          <w:sz w:val="36"/>
          <w:szCs w:val="36"/>
          <w:rtl/>
        </w:rPr>
        <w:t xml:space="preserve"> </w:t>
      </w:r>
      <w:r w:rsidRPr="009C6C92">
        <w:rPr>
          <w:rFonts w:cs="Vahid" w:hint="cs"/>
          <w:color w:val="C00000"/>
          <w:sz w:val="36"/>
          <w:szCs w:val="36"/>
          <w:rtl/>
        </w:rPr>
        <w:t>مصنوعي</w:t>
      </w:r>
      <w:r>
        <w:rPr>
          <w:rFonts w:cs="Vahid" w:hint="cs"/>
          <w:color w:val="C00000"/>
          <w:sz w:val="36"/>
          <w:szCs w:val="36"/>
          <w:rtl/>
        </w:rPr>
        <w:t>»</w:t>
      </w:r>
    </w:p>
    <w:p w14:paraId="7FBD65EC" w14:textId="77777777" w:rsidR="00881241" w:rsidRDefault="00881241" w:rsidP="0069700C">
      <w:pPr>
        <w:rPr>
          <w:rtl/>
        </w:rPr>
      </w:pPr>
    </w:p>
    <w:p w14:paraId="1FFC1BE7" w14:textId="77777777" w:rsidR="00881241" w:rsidRDefault="006D5D38" w:rsidP="00881241">
      <w:pPr>
        <w:pStyle w:val="Heading1"/>
        <w:rPr>
          <w:rtl/>
        </w:rPr>
      </w:pPr>
      <w:r>
        <w:rPr>
          <w:rFonts w:hint="eastAsia"/>
          <w:rtl/>
        </w:rPr>
        <w:t>معمولاً</w:t>
      </w:r>
      <w:r>
        <w:rPr>
          <w:rFonts w:hint="cs"/>
          <w:rtl/>
        </w:rPr>
        <w:t xml:space="preserve"> مردمي كه براي شركت در پياده‌روي اربعين اقدام مي‌كنند، حال و هواي زيارت و معنويت دارند. چه ظرفيت و فضايي را در اين پياده‌روي ملاحظه كرديد كه تصميم به راه‌اندازي موكب در مسير پياده‌روي گرفتيد؟</w:t>
      </w:r>
    </w:p>
    <w:p w14:paraId="25C7287D" w14:textId="77777777" w:rsidR="00E22C0E" w:rsidRDefault="006D5D38" w:rsidP="00E22C0E">
      <w:pPr>
        <w:rPr>
          <w:rtl/>
        </w:rPr>
      </w:pPr>
      <w:bookmarkStart w:id="0" w:name="_GoBack"/>
      <w:r>
        <w:rPr>
          <w:rFonts w:hint="cs"/>
          <w:rtl/>
        </w:rPr>
        <w:t>كساني كه براي زيارت اماكن مقدسه و عتبات عاليات به كربلا و نجف سفر مي‌كنند، اين مسئله مهم را درك مي‌كنند كه امور مادي و معنوي از هم جدا و بريده نيست. همان‌طور كه حضرت اباعبدالله (ع) و ياران ايشان براي تحقّق معنويت اسلام ناگزير شدند با استفاده از ابزار و وسايل مادي به جنگ با دشمن برخيزند.</w:t>
      </w:r>
    </w:p>
    <w:p w14:paraId="64690665" w14:textId="77777777" w:rsidR="006D5D38" w:rsidRDefault="006D5D38" w:rsidP="00E22C0E">
      <w:pPr>
        <w:rPr>
          <w:rtl/>
        </w:rPr>
      </w:pPr>
      <w:r>
        <w:rPr>
          <w:rFonts w:hint="cs"/>
          <w:rtl/>
        </w:rPr>
        <w:t>امروز هوش مصنوعي نيز از مهم‌ترين ابزارها و از طرف ديگر خطرناك‌ترين آن‌هاست، اگر به دست دشمن و بر عليه حق و حقانيت استفاده شود. بنابراين تمام زائراني كه در اين مسير گام بر مي‌دارند، آمادگي كامل و حسّاسيت فراواني دارند تا از هوش مصنوعي بشنوند و درباره آن اطلاع به دست آورند. زيرا اين همان ابزاري‌ست كه اگر مهار نشود و تحت كنترل دينداران در نيايد، مي‌تواند كربلاي ديگري را در آينده براي اسلام رقم بزند. كفر با همين ابزار مي‌تواند عليه ايمان جنگ كند.</w:t>
      </w:r>
    </w:p>
    <w:bookmarkEnd w:id="0"/>
    <w:p w14:paraId="2C27395E" w14:textId="77777777" w:rsidR="006D5D38" w:rsidRDefault="006D5D38" w:rsidP="006D5D38">
      <w:pPr>
        <w:pStyle w:val="Heading1"/>
        <w:rPr>
          <w:rtl/>
        </w:rPr>
      </w:pPr>
      <w:r>
        <w:rPr>
          <w:rFonts w:hint="cs"/>
          <w:rtl/>
        </w:rPr>
        <w:t>زائران چه چيزهايي را بايد درباره هوش مصنوعي بدانند و شما چه آگاهي‌هايي را قصد داريد در اختيارشان قرار دهيد؟</w:t>
      </w:r>
    </w:p>
    <w:p w14:paraId="77D09B78" w14:textId="77777777" w:rsidR="006D5D38" w:rsidRDefault="006D5D38" w:rsidP="00E22C0E">
      <w:pPr>
        <w:rPr>
          <w:rtl/>
        </w:rPr>
      </w:pPr>
      <w:r>
        <w:rPr>
          <w:rFonts w:hint="cs"/>
          <w:rtl/>
        </w:rPr>
        <w:t>هوش مصنوعي مثل ديگر ابزارهاي ساخته بشر دو وجه دارد. به عنوان مثال زماني كه تلويزيون نبود، براي رساندن اخبار نمي‌شد با اين سرعت عمل كرد و طبيعتاً هم ما و هم دشمن زمان زيادي را صرف جابه‌جايي اخبار و توليد بولتن‌هاي خبري و روزنامه‌هاي چاپي مي‌كرديم. وقتي تلويزيون آمد، فرصت مثبتي در اختيار ما گذاشت تا در زمان كوتاهي اخبار واقعي را به اطلاع مردم برسانيم، اما دقيقاً در سمت منفي خود، امكاني هم براي دشمن ايجاد كرد تا دروغ‌هاي خود را به اسم واقعيت به مردم بباوراند. تصوّر بفرماييد اگر ما به موقع تلويزيون را به خدمت نمي‌گرفتيم و از آن استفاده نمي‌كرديم، امروز نسبت به جبهه كفر چقدر عقب بوديم.</w:t>
      </w:r>
    </w:p>
    <w:p w14:paraId="18E94002" w14:textId="77777777" w:rsidR="006D5D38" w:rsidRDefault="006D5D38" w:rsidP="00E22C0E">
      <w:pPr>
        <w:rPr>
          <w:rtl/>
        </w:rPr>
      </w:pPr>
      <w:r>
        <w:rPr>
          <w:rFonts w:hint="cs"/>
          <w:rtl/>
        </w:rPr>
        <w:t>نخستين هدف ما اين است كه زائران گرامي با توجه به حسّاسيت و نگراني كه نسبت به بنيان‌هاي اسلام و نظام اسلامي دارند</w:t>
      </w:r>
      <w:r w:rsidR="00566366">
        <w:rPr>
          <w:rFonts w:hint="cs"/>
          <w:rtl/>
        </w:rPr>
        <w:t xml:space="preserve"> توجه كافي به هوش مصنوعي و توانمندي‌هاي آن پيدا كنند، تا گرفتار فريب دشمن نشوند. اميد هم داريم كه از ميان همين زوار افرادي پيدا شوند كه در توسعه زيست‌بوم هوش مصنوعي كشور و رشد آن تلاش كنند.</w:t>
      </w:r>
    </w:p>
    <w:p w14:paraId="4749587B" w14:textId="77777777" w:rsidR="00566366" w:rsidRDefault="00566366" w:rsidP="00566366">
      <w:pPr>
        <w:pStyle w:val="Heading1"/>
        <w:rPr>
          <w:rtl/>
        </w:rPr>
      </w:pPr>
      <w:r>
        <w:rPr>
          <w:rFonts w:hint="cs"/>
          <w:rtl/>
        </w:rPr>
        <w:t>براي رسيدن به هدفي كه اشاره كرديد، برنامه‌هاي شما در موكب چيست و چطور از اين ظرفيت قرار است استفاده كنيد؟</w:t>
      </w:r>
    </w:p>
    <w:p w14:paraId="63D432A9" w14:textId="77777777" w:rsidR="00566366" w:rsidRDefault="00566366" w:rsidP="00566366">
      <w:pPr>
        <w:rPr>
          <w:rtl/>
        </w:rPr>
      </w:pPr>
      <w:r>
        <w:rPr>
          <w:rFonts w:hint="cs"/>
          <w:rtl/>
        </w:rPr>
        <w:t xml:space="preserve">ما مخاطبان خود را ابتدا به دو گروه «كودك و نوجوان» و «جوان و بزرگسال» تقسيم كرده‌ايم. براي گروه اول از روش‌هاي تصويري استفاده مي‌كنيم. يعني بروشورهاي كوچك و مصوّري تدوين مي‌كنيم كه درباره هوش مصنوعي؛ فرصت‌ها و تهديدات آن اطلاع‌رساني مي‌كند. طوري كه كودك به سادگي بفهمد. انگيزه ما هم اين است كه چه بسا تأثير گذاشته و در آن كودك يا نوجوان اين حسّ را پديد آورد كه در آينده براي تحصيل و كار مسيري را انتخاب كند كه </w:t>
      </w:r>
      <w:r>
        <w:rPr>
          <w:rFonts w:hint="cs"/>
          <w:rtl/>
        </w:rPr>
        <w:lastRenderedPageBreak/>
        <w:t>بيشتر در هوش مصنوعي تأثير بگذارد و حضور قوي‌تري داشته باشد در اين عرصه.</w:t>
      </w:r>
    </w:p>
    <w:p w14:paraId="5EA85E46" w14:textId="77777777" w:rsidR="00566366" w:rsidRDefault="00566366" w:rsidP="00566366">
      <w:pPr>
        <w:pStyle w:val="Heading1"/>
        <w:rPr>
          <w:rtl/>
        </w:rPr>
      </w:pPr>
      <w:r>
        <w:rPr>
          <w:rFonts w:hint="cs"/>
          <w:rtl/>
        </w:rPr>
        <w:t>مخاطب جوان و بزرگسال چطور؟</w:t>
      </w:r>
    </w:p>
    <w:p w14:paraId="7C359E4F" w14:textId="77777777" w:rsidR="00566366" w:rsidRDefault="00566366" w:rsidP="00566366">
      <w:pPr>
        <w:rPr>
          <w:rtl/>
        </w:rPr>
      </w:pPr>
      <w:r>
        <w:rPr>
          <w:rFonts w:hint="cs"/>
          <w:rtl/>
        </w:rPr>
        <w:t>براي اين دسته اولاً تابلوهايي آماده مي‌كنيم تا گرداگرد موكب قرار گيرد. اين تابلوها مي‌تواند اطلاعات اوليه و مفيدي درباره هوش مصنوعي ارائه كند. اما از ديدگاه تخصّصي‌تر، اين گروه سني را نيز به دو دسته ديگر تقسيم مي‌كنيم؛ افرادي كه تحصيلات تخصّصي دارند و غير آن. براي مخاطب عمومي يك بروشوري آماده مي‌شود كه قرار است به دو زبان عربي و انگليسي هم ترجمه شود، اين بروشور جنبه‌هاي هراس از هوش مصنوعي را هدف مي‌گيرد. اول بايد به مخاطب عمومي اطلاع دهيم كه به جاي ترس از هوش مصنوعي آن را بهتر بشناسد، تا بتواند آن را به استخدام خود در آورد، نه اين‌كه اسير آن شود.</w:t>
      </w:r>
    </w:p>
    <w:p w14:paraId="300738B5" w14:textId="77777777" w:rsidR="00566366" w:rsidRDefault="00566366" w:rsidP="00566366">
      <w:pPr>
        <w:pStyle w:val="Heading1"/>
        <w:rPr>
          <w:rtl/>
        </w:rPr>
      </w:pPr>
      <w:r>
        <w:rPr>
          <w:rFonts w:hint="cs"/>
          <w:rtl/>
        </w:rPr>
        <w:t>فرموديد يك گروه مخاطب مختصص را هم مدّ نظر داريد. برنامه شما براي متخصصان و افراد تحصيل‌كرده چيست؟</w:t>
      </w:r>
    </w:p>
    <w:p w14:paraId="201742E9" w14:textId="77777777" w:rsidR="00566366" w:rsidRDefault="00566366" w:rsidP="00566366">
      <w:pPr>
        <w:rPr>
          <w:rtl/>
        </w:rPr>
      </w:pPr>
      <w:r>
        <w:rPr>
          <w:rFonts w:hint="cs"/>
          <w:rtl/>
        </w:rPr>
        <w:t>اين بزرگواران به دو دسته تقسيم مي‌شوند. برخي از آن‌ها در رشته‌هايي تخصّص دارند كه ارتباط مستقيمي با هوش مصنوعي دارد. مثلاً بعضي رشته‌هاي تخصّصي فلسفي و منطقي، يا ادبيات و مفهوم‌شناسي كه مي‌تواند در توليد هستان‌هاي دانش سهم داشته باشد. يا هستان‌نگاري‌هاي زباني. اين خيلي فرصت بزرگي‌ست اگر بتوانيم بخشي از اين ظرفيت را متقاعد سازيم و بياوريم در كار توليد زيرساخت‌هاي هوش مصنوعي. يا برنامه‌نويس‌ها يا متخصصان شبكه و همين‌طور ساير رشته‌هاي مرتبط با هوش مصنوعي. براي اين دسته هم بروشور دعوت به همكاري با سه زبان مختلف إن‌شاءالله آماده خواهد شد.</w:t>
      </w:r>
    </w:p>
    <w:p w14:paraId="376E9F3D" w14:textId="77777777" w:rsidR="00566366" w:rsidRDefault="00566366" w:rsidP="00566366">
      <w:pPr>
        <w:rPr>
          <w:rtl/>
        </w:rPr>
      </w:pPr>
      <w:r>
        <w:rPr>
          <w:rFonts w:hint="cs"/>
          <w:rtl/>
        </w:rPr>
        <w:t xml:space="preserve">اما گروه آخر، بخشي از متخصصان و افراد با تحصيلات بالاست كه دانش و رشته تخصّصي آن‌ها ارتباط مستقيمي با هوش مصنوعي ندارد. </w:t>
      </w:r>
      <w:r w:rsidR="00AB2B42">
        <w:rPr>
          <w:rFonts w:hint="cs"/>
          <w:rtl/>
        </w:rPr>
        <w:t>فرض كنيم يك فردي متخصص در علم حقوق است، در علم اقتصاد، در روانشناسي. براي اين زائران گرامي هم در نظر داريم بروشور و روشي براي معرفي هوش مصنوعي تهيه كنيم كه آگاه‌شان سازيم از هوش مصنوعي چه استفاده‌هاي فراواني مي‌توانند در رشته تخصّصي خود داشته باشند. اين افراد از يك طرف حامي توسعه و پيشرفت هوش مصنوعي در صنعت و حرفه خود خواهند شد، از سوي ديگر، تلاش مي‌كنند خودشان هم از ابزارهاي موجود هوش مصنوعي استفاده كنند تا راندمان كاري خود را بالا ببرند و حضور قوي‌تري در فضاي كاري خود داشته باشند. هر دوي اين هدف‌ها مدّ نظر است.</w:t>
      </w:r>
    </w:p>
    <w:p w14:paraId="29DFC2A6" w14:textId="77777777" w:rsidR="00AB2B42" w:rsidRDefault="00AB2B42" w:rsidP="00AB2B42">
      <w:pPr>
        <w:pStyle w:val="Heading1"/>
        <w:rPr>
          <w:rtl/>
        </w:rPr>
      </w:pPr>
      <w:r>
        <w:rPr>
          <w:rFonts w:hint="cs"/>
          <w:rtl/>
        </w:rPr>
        <w:t xml:space="preserve">به نظر شما زائراني كه پاي پياده مسير طولاني‌اي را </w:t>
      </w:r>
      <w:r>
        <w:rPr>
          <w:rFonts w:hint="eastAsia"/>
          <w:rtl/>
        </w:rPr>
        <w:t>طيّ</w:t>
      </w:r>
      <w:r>
        <w:rPr>
          <w:rFonts w:hint="cs"/>
          <w:rtl/>
        </w:rPr>
        <w:t xml:space="preserve"> كرده‌اند و </w:t>
      </w:r>
      <w:r>
        <w:rPr>
          <w:rFonts w:hint="eastAsia"/>
          <w:rtl/>
        </w:rPr>
        <w:t>معمولاً</w:t>
      </w:r>
      <w:r>
        <w:rPr>
          <w:rFonts w:hint="cs"/>
          <w:rtl/>
        </w:rPr>
        <w:t xml:space="preserve"> خسته هستند، در موكب‌هاي علمي حضور قوي خواهند داشت؟</w:t>
      </w:r>
    </w:p>
    <w:p w14:paraId="083B2BD5" w14:textId="77777777" w:rsidR="00566366" w:rsidRDefault="00AB2B42" w:rsidP="00566366">
      <w:pPr>
        <w:rPr>
          <w:rtl/>
        </w:rPr>
      </w:pPr>
      <w:r>
        <w:rPr>
          <w:rFonts w:hint="cs"/>
          <w:rtl/>
        </w:rPr>
        <w:t>طبيعتاً همين‌طور است كه مي‌فرماييد. تمام موكب‌ها وظيفه خود مي‌دانند و براي اين تأسيس مي‌شوند كه به زائران اباعبدالله (ع) خدمت ارائه كنند. موكب‌هاي علمي نيز براي ارائه خدمت راه افتاده‌اند. اما همان‌طور كه موكب‌هاي ديگر خدمات خود را ارائه مي‌كنند بدون آن‌كه زائر را متوقف سازند، يعني مثلاً خوراك يا نوشيدني را در اختيار او مي‌گذارند، ولي او را مجبور نمي‌كنند براي مصرف آن‌چه دريافت كرده توقف كند و از حركت بايستد، ما نيز همين مبنا را در طراحي موكب‌هاي علمي پيشنهاد كرده‌ايم و تلاش مي‌كنيم در نظر بگيريم. يعني موكب علمي نبايد زائر را از حركت باز دارد، بلكه در زمان كوتاهي اطلاعات اوليه را در اختيار او مي‌گذارد، با استفاده از تابلوهايي كه نصب شده و شايد پاسخ به چند پرسش توسط موكب‌داران. ولي تمام آن‌چه هدف از اطلاع‌رساني‌ست بايستي در بروشورها و جزوات آموزشي و معرفي كوچكي كه طراحي مي‌شود آمده باشد. زائراني كه علاقه‌مند به موضوع شوند، متناسب با سن و تخصّص و علاقه‌مندي خود يكي از بروشورهاي طراحي شده را تحويل مي‌گيرند و مي‌توانند در ميانه راه آن را مطالعه كنند. موكب‌هاي علمي باز هم هستند، زائر ممكن است با سؤالاتي مواجه شود، در موكب‌هاي بعدي طرح مي‌كند. يا از طريق كانال‌ها و مسيرهايي كه در بروشور معرفي شده، به پاسخ پرسش‌هاي خود دست مي‌يابد. در هر صورت ما نمي‌خواهيم زائر را از حركت بازداريم و او را متوقف سازيم. برنامه‌هايي هم طراحي نكرديم كه مانند نشست و همايش و كارگروه سبب شود زائر بماند و بيشتر خسته شوند. روش اصلي ما «بردار و برو» است. ارائه كمترين اطلاعات در لحظه و تقديم بروشوري كه در مدّت طولاني‌تري با زائر همراهي كرده و او را آگاه سازد.</w:t>
      </w:r>
    </w:p>
    <w:p w14:paraId="610D2F77" w14:textId="77777777" w:rsidR="00AB2B42" w:rsidRDefault="004B1305" w:rsidP="00AB2B42">
      <w:pPr>
        <w:pStyle w:val="Heading1"/>
        <w:rPr>
          <w:rtl/>
        </w:rPr>
      </w:pPr>
      <w:r>
        <w:rPr>
          <w:rFonts w:hint="cs"/>
          <w:rtl/>
        </w:rPr>
        <w:t xml:space="preserve">بسيار گفتگوي خوبي بود. از </w:t>
      </w:r>
      <w:r>
        <w:rPr>
          <w:rFonts w:hint="eastAsia"/>
          <w:rtl/>
        </w:rPr>
        <w:t>اين‌كه</w:t>
      </w:r>
      <w:r>
        <w:rPr>
          <w:rFonts w:hint="cs"/>
          <w:rtl/>
        </w:rPr>
        <w:t xml:space="preserve"> فرصت حاضر را در اختيار ما گذاشتيد سپاسگزاريم. اگر نكته پاياني در نظر شما هست بفرماييد.</w:t>
      </w:r>
    </w:p>
    <w:p w14:paraId="51E2E50F" w14:textId="77777777" w:rsidR="00526255" w:rsidRDefault="00526255" w:rsidP="00526255">
      <w:pPr>
        <w:rPr>
          <w:rtl/>
        </w:rPr>
      </w:pPr>
      <w:r>
        <w:rPr>
          <w:rFonts w:hint="cs"/>
          <w:rtl/>
        </w:rPr>
        <w:t>مي‌خواستم اين را عرض كنم كه خود شما هم يكي از مخاطبان ما هستيد كه بايد با هوش مصنوعي بيشتر آشنا شويد. خبرنگاران مي‌توانند از مهم‌ترين مصرف‌كنندگان هوش مصنوعي باشند. هوش مصنوعي مي‌تواند مهم‌ترين مسائل و چالش‌هاي روز را در اختيار شما قرار دهد، تا بشود موضوع مصاحبه و توليد گزارش. هوش مصنوعي مي‌تواند داده‌هاي مرتبط را بكاود و بهترين پرسش‌ها را براي شما تدوين كند تا در مصاحبه خود بپرسيد. حتي مي‌تواند مناسب‌ترين آدم‌ها را براي مصاحبه پيشنهاد نمايد. هوش مصنوعي مي‌تواند متن شما را در پايان كار ويرايش كرده و ساختار خبري يا گزارشي يا مصاحبه‌اي براي آن ايجاد كند. شما نيز خوب است بيشتر با ابزارهاي هوش مصنوعي آشنا شويد و از آن‌ها استفاده و بهره‌برداري كنيد.</w:t>
      </w:r>
    </w:p>
    <w:p w14:paraId="087A61D2" w14:textId="77777777" w:rsidR="00526255" w:rsidRPr="00526255" w:rsidRDefault="00526255" w:rsidP="00526255">
      <w:pPr>
        <w:rPr>
          <w:rtl/>
        </w:rPr>
      </w:pPr>
      <w:r>
        <w:rPr>
          <w:rFonts w:hint="cs"/>
          <w:rtl/>
        </w:rPr>
        <w:t>موفق باشيد و شما را به خدا مي‌سپارم.</w:t>
      </w:r>
    </w:p>
    <w:p w14:paraId="5A0761F2" w14:textId="77777777" w:rsidR="007F793C" w:rsidRPr="007F793C" w:rsidRDefault="007F793C" w:rsidP="0079325C">
      <w:pPr>
        <w:widowControl/>
        <w:bidi w:val="0"/>
        <w:spacing w:after="200" w:line="276" w:lineRule="auto"/>
        <w:ind w:firstLine="0"/>
        <w:jc w:val="left"/>
      </w:pPr>
    </w:p>
    <w:sectPr w:rsidR="007F793C" w:rsidRPr="007F793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479B0" w14:textId="77777777" w:rsidR="001137BA" w:rsidRDefault="001137BA" w:rsidP="00024D73">
      <w:pPr>
        <w:spacing w:after="0" w:line="240" w:lineRule="auto"/>
      </w:pPr>
      <w:r>
        <w:separator/>
      </w:r>
    </w:p>
  </w:endnote>
  <w:endnote w:type="continuationSeparator" w:id="0">
    <w:p w14:paraId="66A99930" w14:textId="77777777" w:rsidR="001137BA" w:rsidRDefault="001137BA"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6189"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7535915B" wp14:editId="231648C5">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614C" w14:textId="7411B348"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92DD7">
      <w:rPr>
        <w:rFonts w:ascii="Tunga" w:hAnsi="Tunga" w:cs="Tunga"/>
        <w:noProof/>
        <w:sz w:val="16"/>
        <w:szCs w:val="16"/>
      </w:rPr>
      <w:t>Msahbh-Abaad-Fny-Rahbr-Movashah-Works.Docx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A0437" w14:textId="77777777" w:rsidR="001137BA" w:rsidRDefault="001137BA" w:rsidP="0032771C">
      <w:pPr>
        <w:spacing w:after="0" w:line="240" w:lineRule="auto"/>
        <w:ind w:firstLine="0"/>
      </w:pPr>
      <w:r>
        <w:separator/>
      </w:r>
    </w:p>
  </w:footnote>
  <w:footnote w:type="continuationSeparator" w:id="0">
    <w:p w14:paraId="5092A5AC" w14:textId="77777777" w:rsidR="001137BA" w:rsidRDefault="001137BA"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3F16" w14:textId="65A1FD96"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28F27905" wp14:editId="79198B48">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AF3F3"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247D8739"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7EB9564B" w14:textId="77777777" w:rsidR="00D42D03" w:rsidRDefault="001137BA"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C950300BE2F44B12B5B5276CFF92155F"/>
                              </w:placeholder>
                              <w:dataBinding w:prefixMappings="xmlns:ns0='http://purl.org/dc/elements/1.1/' xmlns:ns1='http://schemas.openxmlformats.org/package/2006/metadata/core-properties' " w:xpath="/ns1:coreProperties[1]/ns0:subject[1]" w:storeItemID="{6C3C8BC8-F283-45AE-878A-BAB7291924A1}"/>
                              <w:text/>
                            </w:sdtPr>
                            <w:sdtEndPr/>
                            <w:sdtContent>
                              <w:r w:rsidR="009C6C92">
                                <w:rPr>
                                  <w:rFonts w:cs="Titr" w:hint="cs"/>
                                  <w:color w:val="548DD4" w:themeColor="text2" w:themeTint="99"/>
                                  <w:sz w:val="12"/>
                                  <w:szCs w:val="16"/>
                                  <w:rtl/>
                                </w:rPr>
                                <w:t>مرداد 1403</w:t>
                              </w:r>
                            </w:sdtContent>
                          </w:sdt>
                        </w:p>
                        <w:p w14:paraId="27306B1E"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78A18B9"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27905"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264AF3F3"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247D8739"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7EB9564B" w14:textId="77777777" w:rsidR="00D42D03" w:rsidRDefault="00C65875"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C950300BE2F44B12B5B5276CFF92155F"/>
                        </w:placeholder>
                        <w:dataBinding w:prefixMappings="xmlns:ns0='http://purl.org/dc/elements/1.1/' xmlns:ns1='http://schemas.openxmlformats.org/package/2006/metadata/core-properties' " w:xpath="/ns1:coreProperties[1]/ns0:subject[1]" w:storeItemID="{6C3C8BC8-F283-45AE-878A-BAB7291924A1}"/>
                        <w:text/>
                      </w:sdtPr>
                      <w:sdtEndPr/>
                      <w:sdtContent>
                        <w:r w:rsidR="009C6C92">
                          <w:rPr>
                            <w:rFonts w:cs="Titr" w:hint="cs"/>
                            <w:color w:val="548DD4" w:themeColor="text2" w:themeTint="99"/>
                            <w:sz w:val="12"/>
                            <w:szCs w:val="16"/>
                            <w:rtl/>
                          </w:rPr>
                          <w:t>مرداد 1403</w:t>
                        </w:r>
                      </w:sdtContent>
                    </w:sdt>
                  </w:p>
                  <w:p w14:paraId="27306B1E"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78A18B9"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6F13FF2A" w14:textId="77777777" w:rsidR="00BD2810" w:rsidRDefault="00AF0164" w:rsidP="001843B4">
    <w:pPr>
      <w:pStyle w:val="Header"/>
      <w:ind w:firstLine="0"/>
      <w:jc w:val="center"/>
    </w:pPr>
    <w:r>
      <w:rPr>
        <w:noProof/>
      </w:rPr>
      <w:drawing>
        <wp:inline distT="0" distB="0" distL="0" distR="0" wp14:anchorId="0B310BA2" wp14:editId="7397EC23">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92"/>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A5D89"/>
    <w:rsid w:val="000B6E36"/>
    <w:rsid w:val="000E42A6"/>
    <w:rsid w:val="000F3777"/>
    <w:rsid w:val="000F429F"/>
    <w:rsid w:val="00101DF4"/>
    <w:rsid w:val="0010570E"/>
    <w:rsid w:val="001115A8"/>
    <w:rsid w:val="0011280B"/>
    <w:rsid w:val="001137BA"/>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264F"/>
    <w:rsid w:val="00392DD7"/>
    <w:rsid w:val="003B5D24"/>
    <w:rsid w:val="003C07FC"/>
    <w:rsid w:val="003C5537"/>
    <w:rsid w:val="003F2473"/>
    <w:rsid w:val="003F611D"/>
    <w:rsid w:val="00402249"/>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1305"/>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6255"/>
    <w:rsid w:val="00527DEE"/>
    <w:rsid w:val="0053229C"/>
    <w:rsid w:val="00552140"/>
    <w:rsid w:val="00552C1F"/>
    <w:rsid w:val="0055361C"/>
    <w:rsid w:val="00553B40"/>
    <w:rsid w:val="00566366"/>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D5D38"/>
    <w:rsid w:val="006E111A"/>
    <w:rsid w:val="006F0485"/>
    <w:rsid w:val="006F2F4A"/>
    <w:rsid w:val="007018CC"/>
    <w:rsid w:val="0070234B"/>
    <w:rsid w:val="0070434A"/>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C6C92"/>
    <w:rsid w:val="009E1C55"/>
    <w:rsid w:val="009E2DB9"/>
    <w:rsid w:val="009E30A0"/>
    <w:rsid w:val="009E5AD1"/>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2B42"/>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6587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C903C"/>
  <w15:docId w15:val="{BEF86A40-BB62-40AA-9AB0-3F1D62A4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50300BE2F44B12B5B5276CFF92155F"/>
        <w:category>
          <w:name w:val="General"/>
          <w:gallery w:val="placeholder"/>
        </w:category>
        <w:types>
          <w:type w:val="bbPlcHdr"/>
        </w:types>
        <w:behaviors>
          <w:behavior w:val="content"/>
        </w:behaviors>
        <w:guid w:val="{D184AEFE-0E98-4300-BFF5-139015344EBF}"/>
      </w:docPartPr>
      <w:docPartBody>
        <w:p w:rsidR="004E1691" w:rsidRDefault="009D354E">
          <w:pPr>
            <w:pStyle w:val="C950300BE2F44B12B5B5276CFF92155F"/>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4E"/>
    <w:rsid w:val="00181E1E"/>
    <w:rsid w:val="004E1691"/>
    <w:rsid w:val="009D354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50300BE2F44B12B5B5276CFF92155F">
    <w:name w:val="C950300BE2F44B12B5B5276CFF92155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BA677-CD08-49E0-80E9-EDF5FC21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219</TotalTime>
  <Pages>1</Pages>
  <Words>1020</Words>
  <Characters>5820</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معمولاً مردمي كه براي شركت در پياده‌روي اربعين اقدام مي‌كنند، حال و هواي زيارت و</vt:lpstr>
      <vt:lpstr>زائران چه چيزهايي را بايد درباره هوش مصنوعي بدانند و شما چه آگاهي‌هايي را قصد دا</vt:lpstr>
      <vt:lpstr>براي رسيدن به هدفي كه اشاره كرديد، برنامه‌هاي شما در موكب چيست و چطور از اين ظرف</vt:lpstr>
      <vt:lpstr>مخاطب جوان و بزرگسال چطور؟</vt:lpstr>
      <vt:lpstr>فرموديد يك گروه مخاطب مختصص را هم مدّ نظر داريد. برنامه شما براي متخصصان و افراد</vt:lpstr>
      <vt:lpstr>به نظر شما زائراني كه پاي پياده مسير طولاني‌اي را طيّ كرده‌اند و معمولاً خسته هس</vt:lpstr>
      <vt:lpstr/>
    </vt:vector>
  </TitlesOfParts>
  <Company>Personal</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مرداد 1403</dc:subject>
  <dc:creator>Tent</dc:creator>
  <cp:keywords/>
  <cp:lastModifiedBy>Tent</cp:lastModifiedBy>
  <cp:revision>7</cp:revision>
  <cp:lastPrinted>2025-08-23T07:15:00Z</cp:lastPrinted>
  <dcterms:created xsi:type="dcterms:W3CDTF">2024-08-07T06:36:00Z</dcterms:created>
  <dcterms:modified xsi:type="dcterms:W3CDTF">2025-08-23T07:15:00Z</dcterms:modified>
</cp:coreProperties>
</file>