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80000F" w14:textId="77777777" w:rsidR="00EC0CBD" w:rsidRPr="00E86F1A" w:rsidRDefault="00EC0CBD" w:rsidP="00E86F1A">
      <w:pPr>
        <w:rPr>
          <w:rFonts w:hint="cs"/>
          <w:rtl/>
        </w:rPr>
      </w:pPr>
    </w:p>
    <w:p w14:paraId="348F3443" w14:textId="77777777" w:rsidR="00EC0CBD" w:rsidRPr="00E86F1A" w:rsidRDefault="00EC0CBD" w:rsidP="00E86F1A">
      <w:pPr>
        <w:rPr>
          <w:rtl/>
        </w:rPr>
      </w:pPr>
    </w:p>
    <w:p w14:paraId="74D4CEFF" w14:textId="77777777" w:rsidR="000B7D27" w:rsidRPr="00E86F1A" w:rsidRDefault="000B7D27" w:rsidP="00E86F1A">
      <w:pPr>
        <w:rPr>
          <w:rtl/>
        </w:rPr>
      </w:pPr>
    </w:p>
    <w:p w14:paraId="2315F29E" w14:textId="77777777" w:rsidR="000B7D27" w:rsidRPr="00E86F1A" w:rsidRDefault="000B7D27" w:rsidP="00E86F1A">
      <w:pPr>
        <w:rPr>
          <w:rtl/>
        </w:rPr>
      </w:pPr>
    </w:p>
    <w:p w14:paraId="1C09531E" w14:textId="77777777" w:rsidR="000B7D27" w:rsidRPr="00E86F1A" w:rsidRDefault="000B7D27" w:rsidP="00E86F1A">
      <w:pPr>
        <w:rPr>
          <w:rtl/>
        </w:rPr>
      </w:pPr>
    </w:p>
    <w:p w14:paraId="2CC676D3" w14:textId="77777777" w:rsidR="000B7D27" w:rsidRPr="00E86F1A" w:rsidRDefault="000B7D27" w:rsidP="00E86F1A">
      <w:pPr>
        <w:rPr>
          <w:rtl/>
        </w:rPr>
      </w:pPr>
    </w:p>
    <w:p w14:paraId="54C936B9" w14:textId="77777777" w:rsidR="000B7D27" w:rsidRPr="00E86F1A" w:rsidRDefault="000B7D27" w:rsidP="00E86F1A">
      <w:pPr>
        <w:rPr>
          <w:rtl/>
        </w:rPr>
      </w:pPr>
    </w:p>
    <w:p w14:paraId="46452848" w14:textId="77777777" w:rsidR="000B7D27" w:rsidRPr="00E86F1A" w:rsidRDefault="000B7D27" w:rsidP="00E86F1A">
      <w:pPr>
        <w:rPr>
          <w:rtl/>
        </w:rPr>
      </w:pPr>
    </w:p>
    <w:p w14:paraId="66271A29" w14:textId="77777777" w:rsidR="000B7D27" w:rsidRPr="00E86F1A" w:rsidRDefault="000B7D27" w:rsidP="00E86F1A">
      <w:pPr>
        <w:rPr>
          <w:sz w:val="18"/>
          <w:szCs w:val="18"/>
          <w:rtl/>
        </w:rPr>
      </w:pPr>
    </w:p>
    <w:p w14:paraId="05238618" w14:textId="77777777" w:rsidR="00EC0CBD" w:rsidRPr="00E86F1A" w:rsidRDefault="00EC0CBD" w:rsidP="00E86F1A">
      <w:pPr>
        <w:rPr>
          <w:rtl/>
        </w:rPr>
      </w:pPr>
    </w:p>
    <w:p w14:paraId="7583F8B4" w14:textId="4CB0F41C" w:rsidR="00A164E3" w:rsidRDefault="00D81A5A" w:rsidP="00D81A5A">
      <w:pPr>
        <w:rPr>
          <w:rtl/>
        </w:rPr>
      </w:pPr>
      <w:r>
        <w:rPr>
          <w:rFonts w:hint="cs"/>
          <w:rtl/>
        </w:rPr>
        <w:t>نخستين كتابي كه طلبه در هر علمي درس بگيرد نقشي اساسي در موفقيت‌هاي آتي او در آن علم دارد</w:t>
      </w:r>
      <w:r w:rsidR="0075557B">
        <w:rPr>
          <w:rFonts w:hint="cs"/>
          <w:rtl/>
        </w:rPr>
        <w:t xml:space="preserve">، چراكه ساختار ذهني او درباره آن علم را شكل مي‌دهد </w:t>
      </w:r>
      <w:r>
        <w:rPr>
          <w:rFonts w:hint="cs"/>
          <w:rtl/>
        </w:rPr>
        <w:t>. علم اصول فقه هم كه يكي از مهم‌ترين ابزارهاي فقيه براي اجتهاد است از اين قاعده خارج نيست.</w:t>
      </w:r>
    </w:p>
    <w:p w14:paraId="3AA341EB" w14:textId="5E0C00EB" w:rsidR="00D81A5A" w:rsidRDefault="00D81A5A" w:rsidP="00D81A5A">
      <w:pPr>
        <w:rPr>
          <w:rtl/>
        </w:rPr>
      </w:pPr>
      <w:r>
        <w:rPr>
          <w:rFonts w:hint="cs"/>
          <w:rtl/>
        </w:rPr>
        <w:t xml:space="preserve">كتاب حاضر شرحي آموزشي براي كتاب </w:t>
      </w:r>
      <w:r>
        <w:rPr>
          <w:rFonts w:hint="eastAsia"/>
          <w:rtl/>
        </w:rPr>
        <w:t>«</w:t>
      </w:r>
      <w:r>
        <w:rPr>
          <w:rFonts w:hint="cs"/>
          <w:rtl/>
        </w:rPr>
        <w:t>الأساس</w:t>
      </w:r>
      <w:r>
        <w:rPr>
          <w:rtl/>
        </w:rPr>
        <w:t xml:space="preserve"> في أصول الفقه»</w:t>
      </w:r>
      <w:r>
        <w:rPr>
          <w:rFonts w:hint="cs"/>
          <w:rtl/>
        </w:rPr>
        <w:t xml:space="preserve"> است كه تمامي مباحث اساسي علم اصول فقه را به زباني ساده و به صورتي موجز ارائه كرده، به نحوي كه مناسب براي اولين كتاب آموزشي در اين علم باشد.</w:t>
      </w:r>
    </w:p>
    <w:p w14:paraId="545672E8" w14:textId="2CB54AE6" w:rsidR="00D81A5A" w:rsidRDefault="0075557B" w:rsidP="00D81A5A">
      <w:pPr>
        <w:rPr>
          <w:rtl/>
        </w:rPr>
      </w:pPr>
      <w:r>
        <w:rPr>
          <w:rFonts w:hint="cs"/>
          <w:rtl/>
        </w:rPr>
        <w:t>در نگارش اين كتاب از آرا</w:t>
      </w:r>
      <w:r w:rsidR="00937F93">
        <w:rPr>
          <w:rFonts w:hint="cs"/>
          <w:rtl/>
        </w:rPr>
        <w:t>ي</w:t>
      </w:r>
      <w:r>
        <w:rPr>
          <w:rFonts w:hint="cs"/>
          <w:rtl/>
        </w:rPr>
        <w:t xml:space="preserve"> بزرگان علم اصول فقه مانند: امام خميني (ره)، محقق خويي، شهيد صدر و بسياري از فقهاي معاصر استفاده شده است و برخي عبارات آنان عيناً نقل شده، تا طلبه با آخرين نظريات علم</w:t>
      </w:r>
      <w:r w:rsidR="00AC1A09">
        <w:rPr>
          <w:rFonts w:hint="cs"/>
          <w:rtl/>
        </w:rPr>
        <w:t xml:space="preserve"> اصول</w:t>
      </w:r>
      <w:r>
        <w:rPr>
          <w:rFonts w:hint="cs"/>
          <w:rtl/>
        </w:rPr>
        <w:t xml:space="preserve"> آشنا شود.</w:t>
      </w:r>
    </w:p>
    <w:p w14:paraId="0A994B48" w14:textId="627AD3FE" w:rsidR="0066158D" w:rsidRDefault="000536E4" w:rsidP="00A42DAA">
      <w:pPr>
        <w:pStyle w:val="ListParagraph"/>
        <w:numPr>
          <w:ilvl w:val="0"/>
          <w:numId w:val="7"/>
        </w:numPr>
      </w:pPr>
      <w:r>
        <w:rPr>
          <w:rtl/>
        </w:rPr>
        <w:br w:type="column"/>
      </w:r>
      <w:r w:rsidR="00E80983">
        <w:rPr>
          <w:rFonts w:hint="cs"/>
          <w:rtl/>
        </w:rPr>
        <w:t xml:space="preserve">متن و حاشيه كتاب به زبان عربي نگارش يافته است كه طلبه را با اصطلاحات اصلي علم اصول فقه و ادبيات </w:t>
      </w:r>
      <w:r w:rsidR="00AC1A09">
        <w:rPr>
          <w:rFonts w:hint="cs"/>
          <w:rtl/>
        </w:rPr>
        <w:t>اين علم</w:t>
      </w:r>
      <w:r w:rsidR="00E80983">
        <w:rPr>
          <w:rFonts w:hint="cs"/>
          <w:rtl/>
        </w:rPr>
        <w:t xml:space="preserve"> آشنا مي‌كند و مهارت او را در مطالعه و فهم منابع فقهي ارتقا مي‌بخشد.</w:t>
      </w:r>
    </w:p>
    <w:p w14:paraId="0ECFFC7F" w14:textId="7AB02C71" w:rsidR="00E80983" w:rsidRDefault="00E80983" w:rsidP="00A42DAA">
      <w:pPr>
        <w:pStyle w:val="ListParagraph"/>
        <w:numPr>
          <w:ilvl w:val="0"/>
          <w:numId w:val="7"/>
        </w:numPr>
      </w:pPr>
      <w:r>
        <w:rPr>
          <w:rFonts w:hint="cs"/>
          <w:rtl/>
        </w:rPr>
        <w:t>عبار</w:t>
      </w:r>
      <w:r w:rsidR="00AC1A09">
        <w:rPr>
          <w:rFonts w:hint="cs"/>
          <w:rtl/>
        </w:rPr>
        <w:t>ا</w:t>
      </w:r>
      <w:r>
        <w:rPr>
          <w:rFonts w:hint="cs"/>
          <w:rtl/>
        </w:rPr>
        <w:t>ت اصلي</w:t>
      </w:r>
      <w:r w:rsidR="00AC1A09">
        <w:rPr>
          <w:rFonts w:hint="cs"/>
          <w:rtl/>
        </w:rPr>
        <w:t xml:space="preserve"> و نظرات</w:t>
      </w:r>
      <w:r>
        <w:rPr>
          <w:rFonts w:hint="cs"/>
          <w:rtl/>
        </w:rPr>
        <w:t xml:space="preserve"> علماي اصول فقه تحت عنوان «قبس» در انتهاي دروس نقل شده است.</w:t>
      </w:r>
    </w:p>
    <w:p w14:paraId="3D65BB57" w14:textId="17D14032" w:rsidR="00E80983" w:rsidRDefault="00E80983" w:rsidP="00A42DAA">
      <w:pPr>
        <w:pStyle w:val="ListParagraph"/>
        <w:numPr>
          <w:ilvl w:val="0"/>
          <w:numId w:val="7"/>
        </w:numPr>
      </w:pPr>
      <w:r>
        <w:rPr>
          <w:rFonts w:hint="cs"/>
          <w:rtl/>
        </w:rPr>
        <w:t>هر درس مشتمل بر «تطبيقات» است كه كاربردهاي واقعي</w:t>
      </w:r>
      <w:r w:rsidR="006A323B">
        <w:rPr>
          <w:rFonts w:hint="cs"/>
          <w:rtl/>
        </w:rPr>
        <w:t xml:space="preserve"> قواعد را</w:t>
      </w:r>
      <w:r>
        <w:rPr>
          <w:rFonts w:hint="cs"/>
          <w:rtl/>
        </w:rPr>
        <w:t xml:space="preserve"> در فقه نشان مي‌دهد.</w:t>
      </w:r>
    </w:p>
    <w:p w14:paraId="4E5FAD88" w14:textId="23EA9FE8" w:rsidR="00E80983" w:rsidRDefault="00E80983" w:rsidP="00A42DAA">
      <w:pPr>
        <w:pStyle w:val="ListParagraph"/>
        <w:numPr>
          <w:ilvl w:val="0"/>
          <w:numId w:val="7"/>
        </w:numPr>
      </w:pPr>
      <w:r>
        <w:rPr>
          <w:rFonts w:hint="cs"/>
          <w:rtl/>
        </w:rPr>
        <w:t>در پايان هر درس پرسش‌هايي ارائه شده تا طلبه ميزان فهم خود از آن درس را ارزيابي كند.</w:t>
      </w:r>
    </w:p>
    <w:p w14:paraId="7B0556DA" w14:textId="76B2C179" w:rsidR="00E80983" w:rsidRDefault="00E80983" w:rsidP="00A42DAA">
      <w:pPr>
        <w:pStyle w:val="ListParagraph"/>
        <w:numPr>
          <w:ilvl w:val="0"/>
          <w:numId w:val="7"/>
        </w:numPr>
      </w:pPr>
      <w:r>
        <w:rPr>
          <w:rFonts w:hint="cs"/>
          <w:rtl/>
        </w:rPr>
        <w:t>برخي دروس شامل موضوعاتي براي تحقيق و پژوهش هستند كه فرصت‌هايي را براي مطالعه بيشتر طلبه</w:t>
      </w:r>
      <w:r w:rsidR="00A37046">
        <w:rPr>
          <w:rFonts w:hint="cs"/>
          <w:rtl/>
        </w:rPr>
        <w:t>‌هاي مشتاق</w:t>
      </w:r>
      <w:r>
        <w:rPr>
          <w:rFonts w:hint="cs"/>
          <w:rtl/>
        </w:rPr>
        <w:t xml:space="preserve"> فراهم مي‌كند.</w:t>
      </w:r>
    </w:p>
    <w:p w14:paraId="34BAC34A" w14:textId="4AE1D6A2" w:rsidR="00E80983" w:rsidRDefault="00A37046" w:rsidP="00A42DAA">
      <w:pPr>
        <w:pStyle w:val="ListParagraph"/>
        <w:numPr>
          <w:ilvl w:val="0"/>
          <w:numId w:val="7"/>
        </w:numPr>
        <w:rPr>
          <w:rtl/>
        </w:rPr>
      </w:pPr>
      <w:r>
        <w:rPr>
          <w:rFonts w:hint="cs"/>
          <w:rtl/>
        </w:rPr>
        <w:t>براي آنان كه تمايل به دانستن بيشتر درباره مطالب هر درس دارند، بخشي با عنوان «زيادات و تفصيلات» در انتهاي هر درس در نظر گرفته شده است</w:t>
      </w:r>
      <w:r w:rsidR="00E723B3">
        <w:rPr>
          <w:rFonts w:hint="cs"/>
          <w:rtl/>
        </w:rPr>
        <w:t xml:space="preserve"> كه بسياري از آرا و نظرات و عبارات محققين را ارائه مي‌كند</w:t>
      </w:r>
      <w:r>
        <w:rPr>
          <w:rFonts w:hint="cs"/>
          <w:rtl/>
        </w:rPr>
        <w:t>.</w:t>
      </w:r>
    </w:p>
    <w:p w14:paraId="5F79B2FF" w14:textId="44DA096A" w:rsidR="00B40EBB" w:rsidRPr="001F0A20" w:rsidRDefault="000536E4" w:rsidP="00B40EBB">
      <w:pPr>
        <w:ind w:firstLine="0"/>
        <w:rPr>
          <w:rtl/>
        </w:rPr>
      </w:pPr>
      <w:r>
        <w:rPr>
          <w:rtl/>
        </w:rPr>
        <w:br w:type="column"/>
      </w:r>
      <w:r w:rsidR="00B40EBB">
        <w:rPr>
          <w:rFonts w:hint="cs"/>
          <w:rtl/>
        </w:rPr>
        <w:t>كتاب يك تمهيد و يك خاتمه دارد و در ميان اين دو، پنج باب قرار گرفته است:</w:t>
      </w:r>
    </w:p>
    <w:p w14:paraId="0037DFF4" w14:textId="77777777" w:rsidR="00B40EBB" w:rsidRDefault="00B40EBB" w:rsidP="00B40EBB">
      <w:pPr>
        <w:pStyle w:val="Heading1"/>
        <w:rPr>
          <w:rtl/>
        </w:rPr>
      </w:pPr>
      <w:r w:rsidRPr="00B40EBB">
        <w:rPr>
          <w:rtl/>
        </w:rPr>
        <w:t>باب اول: مباحث الفاظ</w:t>
      </w:r>
    </w:p>
    <w:p w14:paraId="7A973834" w14:textId="7ADF258E" w:rsidR="00B40EBB" w:rsidRDefault="00B40EBB" w:rsidP="00B40EBB">
      <w:pPr>
        <w:ind w:firstLine="0"/>
        <w:rPr>
          <w:rtl/>
        </w:rPr>
      </w:pPr>
      <w:r>
        <w:rPr>
          <w:rFonts w:hint="cs"/>
          <w:rtl/>
        </w:rPr>
        <w:t>مباحث الفاظ مشتمل بر يك مقدمه است كه وضع، استعمال و دلالت را معرفي مي‌كند و پنج فصل؛ اوامر، نواهي، عامّ و خاصّ، مطلق و مقيّد و مفاهيم.</w:t>
      </w:r>
    </w:p>
    <w:p w14:paraId="1654154F" w14:textId="35F259BB" w:rsidR="00B40EBB" w:rsidRDefault="00B40EBB" w:rsidP="00B40EBB">
      <w:pPr>
        <w:pStyle w:val="Heading1"/>
        <w:rPr>
          <w:rtl/>
        </w:rPr>
      </w:pPr>
      <w:r w:rsidRPr="00B40EBB">
        <w:rPr>
          <w:rtl/>
        </w:rPr>
        <w:t>باب دوم: ادله قطعي</w:t>
      </w:r>
    </w:p>
    <w:p w14:paraId="32C247A6" w14:textId="6012F4D6" w:rsidR="00B40EBB" w:rsidRDefault="00B40EBB" w:rsidP="00B40EBB">
      <w:pPr>
        <w:ind w:firstLine="0"/>
        <w:rPr>
          <w:rtl/>
        </w:rPr>
      </w:pPr>
      <w:r>
        <w:rPr>
          <w:rFonts w:hint="cs"/>
          <w:rtl/>
        </w:rPr>
        <w:t>حقيقت قطع و حجيّت آن و همچنين بحث علم اجمالي در مقدمه اين باب بيان شده و سه فصل ديگر به: دليل عقل، عرف و سيره و اجماع، اختصاص يافته است.</w:t>
      </w:r>
    </w:p>
    <w:p w14:paraId="62437DE0" w14:textId="2D6924F7" w:rsidR="00B40EBB" w:rsidRDefault="00B40EBB" w:rsidP="00B40EBB">
      <w:pPr>
        <w:pStyle w:val="Heading1"/>
        <w:rPr>
          <w:rtl/>
        </w:rPr>
      </w:pPr>
      <w:r w:rsidRPr="00B40EBB">
        <w:rPr>
          <w:rtl/>
        </w:rPr>
        <w:t>باب سوم: ادله ظني</w:t>
      </w:r>
    </w:p>
    <w:p w14:paraId="5240DAA8" w14:textId="0E4E9957" w:rsidR="00B40EBB" w:rsidRDefault="00B40EBB" w:rsidP="00B40EBB">
      <w:pPr>
        <w:ind w:firstLine="0"/>
        <w:rPr>
          <w:rtl/>
        </w:rPr>
      </w:pPr>
      <w:r>
        <w:rPr>
          <w:rFonts w:hint="cs"/>
          <w:rtl/>
        </w:rPr>
        <w:t>پس از معرفي اماره يا دليل ظنّي در مقدمه باب، چهار فصل در بيان امارات معتبر ذكر شده: ظواهر، خبر واحد، اجماع منقول، شهرت فتوايي. فصل پنجم باب نيز به امارات غيرمعتبر پرداخته است.</w:t>
      </w:r>
    </w:p>
    <w:p w14:paraId="1D114888" w14:textId="2DB939FD" w:rsidR="00B40EBB" w:rsidRDefault="00B40EBB" w:rsidP="00B40EBB">
      <w:pPr>
        <w:pStyle w:val="Heading1"/>
        <w:rPr>
          <w:rtl/>
        </w:rPr>
      </w:pPr>
      <w:r w:rsidRPr="00B40EBB">
        <w:rPr>
          <w:rtl/>
        </w:rPr>
        <w:t>باب چهارم: اصول عمليه</w:t>
      </w:r>
    </w:p>
    <w:p w14:paraId="3B1859A8" w14:textId="579E3A89" w:rsidR="00B40EBB" w:rsidRDefault="008A7623" w:rsidP="00B40EBB">
      <w:pPr>
        <w:ind w:firstLine="0"/>
        <w:rPr>
          <w:rtl/>
        </w:rPr>
      </w:pPr>
      <w:r>
        <w:rPr>
          <w:rFonts w:hint="cs"/>
          <w:rtl/>
        </w:rPr>
        <w:t>مباحث مربوط به چهار اصل عملي در اين باب گر</w:t>
      </w:r>
      <w:r w:rsidR="006A323B">
        <w:rPr>
          <w:rFonts w:hint="cs"/>
          <w:rtl/>
        </w:rPr>
        <w:t>د</w:t>
      </w:r>
      <w:r>
        <w:rPr>
          <w:rFonts w:hint="cs"/>
          <w:rtl/>
        </w:rPr>
        <w:t>آوري شده است</w:t>
      </w:r>
      <w:r w:rsidR="006A323B">
        <w:rPr>
          <w:rFonts w:hint="cs"/>
          <w:rtl/>
        </w:rPr>
        <w:t>: برائت، احتياط، تخيير و استصحاب.</w:t>
      </w:r>
    </w:p>
    <w:p w14:paraId="30344A1D" w14:textId="22CE2A21" w:rsidR="00B40EBB" w:rsidRDefault="00B40EBB" w:rsidP="00B40EBB">
      <w:pPr>
        <w:pStyle w:val="Heading1"/>
        <w:rPr>
          <w:rtl/>
        </w:rPr>
      </w:pPr>
      <w:r w:rsidRPr="00B40EBB">
        <w:rPr>
          <w:rtl/>
        </w:rPr>
        <w:t>باب پنجم: تعادل و تراجيح</w:t>
      </w:r>
    </w:p>
    <w:p w14:paraId="624ED525" w14:textId="6C387CBF" w:rsidR="00B40EBB" w:rsidRPr="001F0A20" w:rsidRDefault="008A7623" w:rsidP="006A323B">
      <w:pPr>
        <w:ind w:firstLine="0"/>
        <w:rPr>
          <w:rtl/>
        </w:rPr>
      </w:pPr>
      <w:r>
        <w:rPr>
          <w:rFonts w:hint="cs"/>
          <w:rtl/>
        </w:rPr>
        <w:t>يك فصل از اين باب به تعارض و فصل ديگر به تزاحم اختصاص دار</w:t>
      </w:r>
      <w:bookmarkStart w:id="0" w:name="_GoBack"/>
      <w:bookmarkEnd w:id="0"/>
      <w:r>
        <w:rPr>
          <w:rFonts w:hint="cs"/>
          <w:rtl/>
        </w:rPr>
        <w:t>د.</w:t>
      </w:r>
    </w:p>
    <w:p w14:paraId="7A1F43F5" w14:textId="3E4F5839" w:rsidR="00446641" w:rsidRDefault="000536E4" w:rsidP="00446641">
      <w:pPr>
        <w:ind w:firstLine="0"/>
        <w:rPr>
          <w:rtl/>
        </w:rPr>
      </w:pPr>
      <w:r>
        <w:rPr>
          <w:rStyle w:val="Heading1Char"/>
          <w:rtl/>
        </w:rPr>
        <w:br w:type="column"/>
      </w:r>
      <w:r w:rsidR="00446641" w:rsidRPr="00446641">
        <w:rPr>
          <w:rStyle w:val="Heading1Char"/>
          <w:rtl/>
        </w:rPr>
        <w:t>درس اول:</w:t>
      </w:r>
      <w:r w:rsidR="00446641">
        <w:rPr>
          <w:rtl/>
        </w:rPr>
        <w:t xml:space="preserve"> </w:t>
      </w:r>
      <w:r w:rsidR="007B0A06" w:rsidRPr="007B0A06">
        <w:rPr>
          <w:rtl/>
        </w:rPr>
        <w:t>نياز به علم اصو</w:t>
      </w:r>
      <w:r w:rsidR="007B0A06">
        <w:rPr>
          <w:rFonts w:hint="cs"/>
          <w:rtl/>
        </w:rPr>
        <w:t>ل فقه، تعريف، موضوع و ابواب آن</w:t>
      </w:r>
    </w:p>
    <w:p w14:paraId="1C7F17CD" w14:textId="5EB1D253" w:rsidR="00446641" w:rsidRDefault="00446641" w:rsidP="00446641">
      <w:pPr>
        <w:ind w:firstLine="0"/>
        <w:rPr>
          <w:rtl/>
        </w:rPr>
      </w:pPr>
      <w:r w:rsidRPr="00446641">
        <w:rPr>
          <w:rStyle w:val="Heading1Char"/>
          <w:rtl/>
        </w:rPr>
        <w:t>درس دوم:</w:t>
      </w:r>
      <w:r>
        <w:rPr>
          <w:rtl/>
        </w:rPr>
        <w:t xml:space="preserve"> </w:t>
      </w:r>
      <w:r w:rsidR="007B0A06">
        <w:rPr>
          <w:rFonts w:hint="cs"/>
          <w:rtl/>
        </w:rPr>
        <w:t>حكم شرعي</w:t>
      </w:r>
    </w:p>
    <w:p w14:paraId="52C0C872" w14:textId="4199C2E4" w:rsidR="00446641" w:rsidRDefault="00446641" w:rsidP="00446641">
      <w:pPr>
        <w:ind w:firstLine="0"/>
        <w:rPr>
          <w:rtl/>
        </w:rPr>
      </w:pPr>
      <w:r w:rsidRPr="00446641">
        <w:rPr>
          <w:color w:val="FF0000"/>
          <w:rtl/>
        </w:rPr>
        <w:t xml:space="preserve">درس سوم: </w:t>
      </w:r>
      <w:r w:rsidR="007B0A06">
        <w:rPr>
          <w:rFonts w:hint="cs"/>
          <w:rtl/>
        </w:rPr>
        <w:t>وضع و تقسيمات آن</w:t>
      </w:r>
    </w:p>
    <w:p w14:paraId="48D6A75D" w14:textId="1A18FCEA" w:rsidR="00446641" w:rsidRDefault="00446641" w:rsidP="00446641">
      <w:pPr>
        <w:ind w:firstLine="0"/>
        <w:rPr>
          <w:rtl/>
        </w:rPr>
      </w:pPr>
      <w:r w:rsidRPr="00446641">
        <w:rPr>
          <w:color w:val="FF0000"/>
          <w:rtl/>
        </w:rPr>
        <w:t xml:space="preserve">درس چهارم: </w:t>
      </w:r>
      <w:r w:rsidR="007B0A06">
        <w:rPr>
          <w:rFonts w:hint="cs"/>
          <w:rtl/>
        </w:rPr>
        <w:t>حالات معنا و لفظ</w:t>
      </w:r>
    </w:p>
    <w:p w14:paraId="6DDF6E7A" w14:textId="26C7F8CD" w:rsidR="00446641" w:rsidRDefault="00446641" w:rsidP="00446641">
      <w:pPr>
        <w:ind w:firstLine="0"/>
        <w:rPr>
          <w:rtl/>
        </w:rPr>
      </w:pPr>
      <w:r w:rsidRPr="00446641">
        <w:rPr>
          <w:color w:val="FF0000"/>
          <w:rtl/>
        </w:rPr>
        <w:t xml:space="preserve">درس پنجم: </w:t>
      </w:r>
      <w:r w:rsidR="007B0A06">
        <w:rPr>
          <w:rFonts w:hint="cs"/>
          <w:rtl/>
        </w:rPr>
        <w:t>راه‌هاي كشف وضع</w:t>
      </w:r>
    </w:p>
    <w:p w14:paraId="2F9E3A67" w14:textId="7E1C973C" w:rsidR="00446641" w:rsidRDefault="00446641" w:rsidP="00446641">
      <w:pPr>
        <w:ind w:firstLine="0"/>
        <w:rPr>
          <w:rtl/>
        </w:rPr>
      </w:pPr>
      <w:r w:rsidRPr="00446641">
        <w:rPr>
          <w:color w:val="FF0000"/>
          <w:rtl/>
        </w:rPr>
        <w:t xml:space="preserve">درس ششم: </w:t>
      </w:r>
      <w:r w:rsidR="007B0A06">
        <w:rPr>
          <w:rFonts w:hint="cs"/>
          <w:rtl/>
        </w:rPr>
        <w:t>استعمال</w:t>
      </w:r>
    </w:p>
    <w:p w14:paraId="64335376" w14:textId="672D9A62" w:rsidR="00446641" w:rsidRDefault="00446641" w:rsidP="00446641">
      <w:pPr>
        <w:ind w:firstLine="0"/>
        <w:rPr>
          <w:rtl/>
        </w:rPr>
      </w:pPr>
      <w:r w:rsidRPr="00446641">
        <w:rPr>
          <w:color w:val="FF0000"/>
          <w:rtl/>
        </w:rPr>
        <w:t xml:space="preserve">درس هفتم: </w:t>
      </w:r>
      <w:r w:rsidR="007B0A06">
        <w:rPr>
          <w:rFonts w:hint="cs"/>
          <w:rtl/>
        </w:rPr>
        <w:t>دلالت</w:t>
      </w:r>
    </w:p>
    <w:p w14:paraId="0029E912" w14:textId="16177D00" w:rsidR="00446641" w:rsidRDefault="00446641" w:rsidP="00446641">
      <w:pPr>
        <w:ind w:firstLine="0"/>
        <w:rPr>
          <w:rtl/>
        </w:rPr>
      </w:pPr>
      <w:r w:rsidRPr="00446641">
        <w:rPr>
          <w:color w:val="FF0000"/>
          <w:rtl/>
        </w:rPr>
        <w:t xml:space="preserve">درس </w:t>
      </w:r>
      <w:r w:rsidR="007B0A06">
        <w:rPr>
          <w:rFonts w:hint="cs"/>
          <w:color w:val="FF0000"/>
          <w:rtl/>
        </w:rPr>
        <w:t>هشتم</w:t>
      </w:r>
      <w:r w:rsidRPr="00446641">
        <w:rPr>
          <w:color w:val="FF0000"/>
          <w:rtl/>
        </w:rPr>
        <w:t xml:space="preserve">: </w:t>
      </w:r>
      <w:r w:rsidR="007B0A06">
        <w:rPr>
          <w:rFonts w:hint="cs"/>
          <w:rtl/>
        </w:rPr>
        <w:t>ماده و صيغه امر</w:t>
      </w:r>
    </w:p>
    <w:p w14:paraId="7352F35A" w14:textId="4CDCECFE" w:rsidR="00D738AA" w:rsidRDefault="00D738AA" w:rsidP="00D738AA">
      <w:pPr>
        <w:ind w:firstLine="0"/>
        <w:rPr>
          <w:rtl/>
        </w:rPr>
      </w:pPr>
      <w:r w:rsidRPr="00446641">
        <w:rPr>
          <w:color w:val="FF0000"/>
          <w:rtl/>
        </w:rPr>
        <w:t xml:space="preserve">درس </w:t>
      </w:r>
      <w:r w:rsidR="007B0A06">
        <w:rPr>
          <w:rFonts w:hint="cs"/>
          <w:color w:val="FF0000"/>
          <w:rtl/>
        </w:rPr>
        <w:t>نهم</w:t>
      </w:r>
      <w:r w:rsidRPr="00446641">
        <w:rPr>
          <w:color w:val="FF0000"/>
          <w:rtl/>
        </w:rPr>
        <w:t>:</w:t>
      </w:r>
      <w:r w:rsidRPr="007B0A06">
        <w:rPr>
          <w:color w:val="FF0000"/>
          <w:sz w:val="2"/>
          <w:szCs w:val="2"/>
          <w:rtl/>
        </w:rPr>
        <w:t xml:space="preserve"> </w:t>
      </w:r>
      <w:r w:rsidR="007B0A06">
        <w:rPr>
          <w:rFonts w:hint="cs"/>
          <w:rtl/>
        </w:rPr>
        <w:t>فور،</w:t>
      </w:r>
      <w:r w:rsidR="007B0A06" w:rsidRPr="007B0A06">
        <w:rPr>
          <w:rFonts w:hint="cs"/>
          <w:rtl/>
        </w:rPr>
        <w:t xml:space="preserve"> </w:t>
      </w:r>
      <w:r w:rsidR="007B0A06">
        <w:rPr>
          <w:rFonts w:hint="cs"/>
          <w:rtl/>
        </w:rPr>
        <w:t>تراخي،</w:t>
      </w:r>
      <w:r w:rsidR="007B0A06" w:rsidRPr="007B0A06">
        <w:rPr>
          <w:rFonts w:hint="cs"/>
          <w:sz w:val="2"/>
          <w:szCs w:val="2"/>
          <w:rtl/>
        </w:rPr>
        <w:t xml:space="preserve"> </w:t>
      </w:r>
      <w:r w:rsidR="007B0A06">
        <w:rPr>
          <w:rFonts w:hint="cs"/>
          <w:rtl/>
        </w:rPr>
        <w:t>مرّه،</w:t>
      </w:r>
      <w:r w:rsidR="007B0A06" w:rsidRPr="007B0A06">
        <w:rPr>
          <w:rFonts w:hint="cs"/>
          <w:sz w:val="16"/>
          <w:szCs w:val="16"/>
          <w:rtl/>
        </w:rPr>
        <w:t xml:space="preserve"> </w:t>
      </w:r>
      <w:r w:rsidR="007B0A06">
        <w:rPr>
          <w:rFonts w:hint="cs"/>
          <w:rtl/>
        </w:rPr>
        <w:t>تكرار</w:t>
      </w:r>
    </w:p>
    <w:p w14:paraId="66042AA5" w14:textId="066DC2D8" w:rsidR="00A42DAA" w:rsidRDefault="00A42DAA" w:rsidP="00A42DAA">
      <w:pPr>
        <w:ind w:firstLine="0"/>
        <w:rPr>
          <w:rtl/>
        </w:rPr>
      </w:pPr>
      <w:r w:rsidRPr="00446641">
        <w:rPr>
          <w:color w:val="FF0000"/>
          <w:rtl/>
        </w:rPr>
        <w:t xml:space="preserve">درس </w:t>
      </w:r>
      <w:r w:rsidR="007B0A06">
        <w:rPr>
          <w:rFonts w:hint="cs"/>
          <w:color w:val="FF0000"/>
          <w:rtl/>
        </w:rPr>
        <w:t>10 و 11</w:t>
      </w:r>
      <w:r w:rsidRPr="00446641">
        <w:rPr>
          <w:color w:val="FF0000"/>
          <w:rtl/>
        </w:rPr>
        <w:t xml:space="preserve">: </w:t>
      </w:r>
      <w:r w:rsidR="007B0A06">
        <w:rPr>
          <w:rFonts w:hint="cs"/>
          <w:rtl/>
        </w:rPr>
        <w:t>انواع واجب</w:t>
      </w:r>
    </w:p>
    <w:p w14:paraId="70EB1BD8" w14:textId="77777777" w:rsidR="009465EA" w:rsidRDefault="009465EA" w:rsidP="009465EA">
      <w:pPr>
        <w:ind w:firstLine="0"/>
        <w:rPr>
          <w:rtl/>
        </w:rPr>
      </w:pPr>
      <w:r w:rsidRPr="00446641">
        <w:rPr>
          <w:color w:val="FF0000"/>
          <w:rtl/>
        </w:rPr>
        <w:t xml:space="preserve">درس </w:t>
      </w:r>
      <w:r>
        <w:rPr>
          <w:rFonts w:hint="cs"/>
          <w:color w:val="FF0000"/>
          <w:rtl/>
        </w:rPr>
        <w:t>12</w:t>
      </w:r>
      <w:r w:rsidRPr="00446641">
        <w:rPr>
          <w:color w:val="FF0000"/>
          <w:rtl/>
        </w:rPr>
        <w:t xml:space="preserve">: </w:t>
      </w:r>
      <w:r>
        <w:rPr>
          <w:rFonts w:hint="cs"/>
          <w:rtl/>
        </w:rPr>
        <w:t>ماده و صيغه نهي</w:t>
      </w:r>
    </w:p>
    <w:p w14:paraId="06982E6D" w14:textId="0BD748A4" w:rsidR="009465EA" w:rsidRDefault="009465EA" w:rsidP="009465EA">
      <w:pPr>
        <w:ind w:firstLine="0"/>
        <w:rPr>
          <w:rtl/>
        </w:rPr>
      </w:pPr>
      <w:r w:rsidRPr="00446641">
        <w:rPr>
          <w:color w:val="FF0000"/>
          <w:rtl/>
        </w:rPr>
        <w:t xml:space="preserve">درس </w:t>
      </w:r>
      <w:r>
        <w:rPr>
          <w:rFonts w:hint="cs"/>
          <w:color w:val="FF0000"/>
          <w:rtl/>
        </w:rPr>
        <w:t>1</w:t>
      </w:r>
      <w:r>
        <w:rPr>
          <w:rFonts w:hint="cs"/>
          <w:color w:val="FF0000"/>
          <w:rtl/>
        </w:rPr>
        <w:t>3</w:t>
      </w:r>
      <w:r w:rsidRPr="00446641">
        <w:rPr>
          <w:color w:val="FF0000"/>
          <w:rtl/>
        </w:rPr>
        <w:t xml:space="preserve">: </w:t>
      </w:r>
      <w:r>
        <w:rPr>
          <w:rFonts w:hint="cs"/>
          <w:rtl/>
        </w:rPr>
        <w:t>عامّ و انواع آن</w:t>
      </w:r>
    </w:p>
    <w:p w14:paraId="1739AFF1" w14:textId="1E37DE12" w:rsidR="009465EA" w:rsidRDefault="009465EA" w:rsidP="009465EA">
      <w:pPr>
        <w:ind w:firstLine="0"/>
        <w:rPr>
          <w:rtl/>
        </w:rPr>
      </w:pPr>
      <w:r w:rsidRPr="00446641">
        <w:rPr>
          <w:color w:val="FF0000"/>
          <w:rtl/>
        </w:rPr>
        <w:t xml:space="preserve">درس </w:t>
      </w:r>
      <w:r>
        <w:rPr>
          <w:rFonts w:hint="cs"/>
          <w:color w:val="FF0000"/>
          <w:rtl/>
        </w:rPr>
        <w:t>1</w:t>
      </w:r>
      <w:r>
        <w:rPr>
          <w:rFonts w:hint="cs"/>
          <w:color w:val="FF0000"/>
          <w:rtl/>
        </w:rPr>
        <w:t>4</w:t>
      </w:r>
      <w:r w:rsidRPr="00446641">
        <w:rPr>
          <w:color w:val="FF0000"/>
          <w:rtl/>
        </w:rPr>
        <w:t xml:space="preserve">: </w:t>
      </w:r>
      <w:r>
        <w:rPr>
          <w:rFonts w:hint="cs"/>
          <w:rtl/>
        </w:rPr>
        <w:t>مُخصِّص و اقسام آن</w:t>
      </w:r>
    </w:p>
    <w:p w14:paraId="1B1F67B3" w14:textId="44414BF0" w:rsidR="009465EA" w:rsidRDefault="009465EA" w:rsidP="009465EA">
      <w:pPr>
        <w:ind w:firstLine="0"/>
        <w:rPr>
          <w:rtl/>
        </w:rPr>
      </w:pPr>
      <w:r w:rsidRPr="00446641">
        <w:rPr>
          <w:color w:val="FF0000"/>
          <w:rtl/>
        </w:rPr>
        <w:t xml:space="preserve">درس </w:t>
      </w:r>
      <w:r>
        <w:rPr>
          <w:rFonts w:hint="cs"/>
          <w:color w:val="FF0000"/>
          <w:rtl/>
        </w:rPr>
        <w:t>1</w:t>
      </w:r>
      <w:r w:rsidR="000D01A8">
        <w:rPr>
          <w:rFonts w:hint="cs"/>
          <w:color w:val="FF0000"/>
          <w:rtl/>
        </w:rPr>
        <w:t>5</w:t>
      </w:r>
      <w:r w:rsidRPr="00446641">
        <w:rPr>
          <w:color w:val="FF0000"/>
          <w:rtl/>
        </w:rPr>
        <w:t xml:space="preserve">: </w:t>
      </w:r>
      <w:r w:rsidR="000D01A8">
        <w:rPr>
          <w:rFonts w:hint="cs"/>
          <w:rtl/>
        </w:rPr>
        <w:t>تمسّك به عامّ در شكّ</w:t>
      </w:r>
    </w:p>
    <w:p w14:paraId="1EDA0BE1" w14:textId="6FDAC093" w:rsidR="009465EA" w:rsidRDefault="009465EA" w:rsidP="009465EA">
      <w:pPr>
        <w:ind w:firstLine="0"/>
        <w:rPr>
          <w:rtl/>
        </w:rPr>
      </w:pPr>
      <w:r w:rsidRPr="00446641">
        <w:rPr>
          <w:color w:val="FF0000"/>
          <w:rtl/>
        </w:rPr>
        <w:t xml:space="preserve">درس </w:t>
      </w:r>
      <w:r>
        <w:rPr>
          <w:rFonts w:hint="cs"/>
          <w:color w:val="FF0000"/>
          <w:rtl/>
        </w:rPr>
        <w:t>1</w:t>
      </w:r>
      <w:r w:rsidR="000D01A8">
        <w:rPr>
          <w:rFonts w:hint="cs"/>
          <w:color w:val="FF0000"/>
          <w:rtl/>
        </w:rPr>
        <w:t>6</w:t>
      </w:r>
      <w:r w:rsidRPr="00446641">
        <w:rPr>
          <w:color w:val="FF0000"/>
          <w:rtl/>
        </w:rPr>
        <w:t xml:space="preserve">: </w:t>
      </w:r>
      <w:r w:rsidR="000D01A8">
        <w:rPr>
          <w:rFonts w:hint="cs"/>
          <w:rtl/>
        </w:rPr>
        <w:t>مطلق و مقيّد</w:t>
      </w:r>
    </w:p>
    <w:p w14:paraId="2E068604" w14:textId="28077F09" w:rsidR="009465EA" w:rsidRDefault="009465EA" w:rsidP="009465EA">
      <w:pPr>
        <w:ind w:firstLine="0"/>
        <w:rPr>
          <w:rtl/>
        </w:rPr>
      </w:pPr>
      <w:r w:rsidRPr="00446641">
        <w:rPr>
          <w:color w:val="FF0000"/>
          <w:rtl/>
        </w:rPr>
        <w:t xml:space="preserve">درس </w:t>
      </w:r>
      <w:r>
        <w:rPr>
          <w:rFonts w:hint="cs"/>
          <w:color w:val="FF0000"/>
          <w:rtl/>
        </w:rPr>
        <w:t>1</w:t>
      </w:r>
      <w:r w:rsidR="000D01A8">
        <w:rPr>
          <w:rFonts w:hint="cs"/>
          <w:color w:val="FF0000"/>
          <w:rtl/>
        </w:rPr>
        <w:t>7</w:t>
      </w:r>
      <w:r w:rsidRPr="00446641">
        <w:rPr>
          <w:color w:val="FF0000"/>
          <w:rtl/>
        </w:rPr>
        <w:t xml:space="preserve">: </w:t>
      </w:r>
      <w:r w:rsidR="000D01A8">
        <w:rPr>
          <w:rFonts w:hint="cs"/>
          <w:rtl/>
        </w:rPr>
        <w:t>دلالت بر اطلاق</w:t>
      </w:r>
    </w:p>
    <w:p w14:paraId="4B5001AC" w14:textId="636D9BE8" w:rsidR="009465EA" w:rsidRDefault="009465EA" w:rsidP="009465EA">
      <w:pPr>
        <w:ind w:firstLine="0"/>
        <w:rPr>
          <w:rtl/>
        </w:rPr>
      </w:pPr>
      <w:r w:rsidRPr="00446641">
        <w:rPr>
          <w:color w:val="FF0000"/>
          <w:rtl/>
        </w:rPr>
        <w:t xml:space="preserve">درس </w:t>
      </w:r>
      <w:r>
        <w:rPr>
          <w:rFonts w:hint="cs"/>
          <w:color w:val="FF0000"/>
          <w:rtl/>
        </w:rPr>
        <w:t>1</w:t>
      </w:r>
      <w:r w:rsidR="000D01A8">
        <w:rPr>
          <w:rFonts w:hint="cs"/>
          <w:color w:val="FF0000"/>
          <w:rtl/>
        </w:rPr>
        <w:t>8</w:t>
      </w:r>
      <w:r w:rsidRPr="00446641">
        <w:rPr>
          <w:color w:val="FF0000"/>
          <w:rtl/>
        </w:rPr>
        <w:t xml:space="preserve">: </w:t>
      </w:r>
      <w:r w:rsidR="000D01A8">
        <w:rPr>
          <w:rFonts w:hint="cs"/>
          <w:rtl/>
        </w:rPr>
        <w:t>حمل مطلق بر مقيّد</w:t>
      </w:r>
    </w:p>
    <w:p w14:paraId="34AC56F7" w14:textId="09CF6911" w:rsidR="00894F1C" w:rsidRDefault="007B0A06" w:rsidP="00894F1C">
      <w:pPr>
        <w:ind w:firstLine="0"/>
        <w:rPr>
          <w:rtl/>
        </w:rPr>
      </w:pPr>
      <w:r>
        <w:rPr>
          <w:rFonts w:hint="cs"/>
          <w:color w:val="FF0000"/>
          <w:rtl/>
        </w:rPr>
        <w:t>... و درس 80</w:t>
      </w:r>
      <w:r w:rsidR="00894F1C" w:rsidRPr="00446641">
        <w:rPr>
          <w:color w:val="FF0000"/>
          <w:rtl/>
        </w:rPr>
        <w:t xml:space="preserve">: </w:t>
      </w:r>
      <w:r>
        <w:rPr>
          <w:rFonts w:hint="cs"/>
          <w:rtl/>
        </w:rPr>
        <w:t>روش اجتهاد و استنباط</w:t>
      </w:r>
    </w:p>
    <w:p w14:paraId="7EE67936" w14:textId="77777777" w:rsidR="00446641" w:rsidRPr="00E662DA" w:rsidRDefault="00446641" w:rsidP="00446641">
      <w:pPr>
        <w:ind w:firstLine="0"/>
        <w:rPr>
          <w:sz w:val="18"/>
          <w:szCs w:val="18"/>
          <w:rtl/>
        </w:rPr>
      </w:pPr>
    </w:p>
    <w:p w14:paraId="5C4804DB" w14:textId="3AAA6880" w:rsidR="009348BF" w:rsidRPr="00DC3196" w:rsidRDefault="009348BF" w:rsidP="00446641">
      <w:pPr>
        <w:ind w:firstLine="0"/>
        <w:rPr>
          <w:color w:val="C45911" w:themeColor="accent2" w:themeShade="BF"/>
          <w:rtl/>
          <w14:glow w14:rad="76200">
            <w14:schemeClr w14:val="accent4">
              <w14:alpha w14:val="60000"/>
              <w14:satMod w14:val="175000"/>
            </w14:schemeClr>
          </w14:glow>
        </w:rPr>
      </w:pPr>
      <w:r w:rsidRPr="00DC3196">
        <w:rPr>
          <w:color w:val="C45911" w:themeColor="accent2" w:themeShade="BF"/>
          <w:rtl/>
          <w14:glow w14:rad="76200">
            <w14:schemeClr w14:val="accent4">
              <w14:alpha w14:val="60000"/>
              <w14:satMod w14:val="175000"/>
            </w14:schemeClr>
          </w14:glow>
        </w:rPr>
        <w:t>براي تهيه كتاب و يا ارسال انتقاد</w:t>
      </w:r>
      <w:r w:rsidR="00DC3196">
        <w:rPr>
          <w:rFonts w:hint="cs"/>
          <w:color w:val="C45911" w:themeColor="accent2" w:themeShade="BF"/>
          <w:rtl/>
          <w14:glow w14:rad="76200">
            <w14:schemeClr w14:val="accent4">
              <w14:alpha w14:val="60000"/>
              <w14:satMod w14:val="175000"/>
            </w14:schemeClr>
          </w14:glow>
        </w:rPr>
        <w:t>ات</w:t>
      </w:r>
      <w:r w:rsidRPr="00DC3196">
        <w:rPr>
          <w:color w:val="C45911" w:themeColor="accent2" w:themeShade="BF"/>
          <w:rtl/>
          <w14:glow w14:rad="76200">
            <w14:schemeClr w14:val="accent4">
              <w14:alpha w14:val="60000"/>
              <w14:satMod w14:val="175000"/>
            </w14:schemeClr>
          </w14:glow>
        </w:rPr>
        <w:t xml:space="preserve"> و پيشنهاد</w:t>
      </w:r>
      <w:r w:rsidR="00446641" w:rsidRPr="00DC3196">
        <w:rPr>
          <w:rFonts w:hint="cs"/>
          <w:color w:val="C45911" w:themeColor="accent2" w:themeShade="BF"/>
          <w:rtl/>
          <w14:glow w14:rad="76200">
            <w14:schemeClr w14:val="accent4">
              <w14:alpha w14:val="60000"/>
              <w14:satMod w14:val="175000"/>
            </w14:schemeClr>
          </w14:glow>
        </w:rPr>
        <w:t>ات خود</w:t>
      </w:r>
      <w:r w:rsidR="00DC3196">
        <w:rPr>
          <w:rFonts w:hint="cs"/>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 xml:space="preserve"> به صورت حضوري</w:t>
      </w:r>
      <w:r w:rsidRPr="00DC3196">
        <w:rPr>
          <w:color w:val="C45911" w:themeColor="accent2" w:themeShade="BF"/>
          <w:rtl/>
          <w14:glow w14:rad="76200">
            <w14:schemeClr w14:val="accent4">
              <w14:alpha w14:val="60000"/>
              <w14:satMod w14:val="175000"/>
            </w14:schemeClr>
          </w14:glow>
        </w:rPr>
        <w:t xml:space="preserve"> به نشاني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مراجعه فرموده و يا</w:t>
      </w:r>
      <w:r w:rsidR="00446641" w:rsidRPr="00DC3196">
        <w:rPr>
          <w:rFonts w:hint="cs"/>
          <w:color w:val="C45911" w:themeColor="accent2" w:themeShade="BF"/>
          <w:rtl/>
          <w14:glow w14:rad="76200">
            <w14:schemeClr w14:val="accent4">
              <w14:alpha w14:val="60000"/>
              <w14:satMod w14:val="175000"/>
            </w14:schemeClr>
          </w14:glow>
        </w:rPr>
        <w:t xml:space="preserve"> براي ارتباط مجازي</w:t>
      </w:r>
      <w:r w:rsidRPr="00DC3196">
        <w:rPr>
          <w:color w:val="C45911" w:themeColor="accent2" w:themeShade="BF"/>
          <w:rtl/>
          <w14:glow w14:rad="76200">
            <w14:schemeClr w14:val="accent4">
              <w14:alpha w14:val="60000"/>
              <w14:satMod w14:val="175000"/>
            </w14:schemeClr>
          </w14:glow>
        </w:rPr>
        <w:t xml:space="preserve"> با پيام‌رسان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و يا تلفن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w:t>
      </w:r>
      <w:r w:rsidR="00446641" w:rsidRPr="00DC3196">
        <w:rPr>
          <w:rFonts w:hint="cs"/>
          <w:color w:val="C45911" w:themeColor="accent2" w:themeShade="BF"/>
          <w:rtl/>
          <w14:glow w14:rad="76200">
            <w14:schemeClr w14:val="accent4">
              <w14:alpha w14:val="60000"/>
              <w14:satMod w14:val="175000"/>
            </w14:schemeClr>
          </w14:glow>
        </w:rPr>
        <w:t xml:space="preserve">مركز تدوين كتب </w:t>
      </w:r>
      <w:r w:rsidRPr="00DC3196">
        <w:rPr>
          <w:color w:val="C45911" w:themeColor="accent2" w:themeShade="BF"/>
          <w:rtl/>
          <w14:glow w14:rad="76200">
            <w14:schemeClr w14:val="accent4">
              <w14:alpha w14:val="60000"/>
              <w14:satMod w14:val="175000"/>
            </w14:schemeClr>
          </w14:glow>
        </w:rPr>
        <w:t>تماس حاصل فرماييد.</w:t>
      </w:r>
    </w:p>
    <w:p w14:paraId="51BAD920" w14:textId="15381C46" w:rsidR="00B73F87" w:rsidRPr="00C84925" w:rsidRDefault="000536E4" w:rsidP="00C84925">
      <w:pPr>
        <w:ind w:firstLine="0"/>
        <w:rPr>
          <w:rFonts w:ascii="Vazir FD" w:hAnsi="Vazir FD" w:cs="Vazir FD"/>
          <w:rtl/>
        </w:rPr>
      </w:pPr>
      <w:r>
        <w:rPr>
          <w:rtl/>
        </w:rPr>
        <w:br w:type="column"/>
      </w:r>
      <w:r w:rsidR="000D01A8">
        <w:rPr>
          <w:rFonts w:ascii="Vazir FD" w:hAnsi="Vazir FD" w:cs="Vazir FD" w:hint="cs"/>
          <w:rtl/>
        </w:rPr>
        <w:t>قد عرّ</w:t>
      </w:r>
      <w:r w:rsidR="00047E14">
        <w:rPr>
          <w:rFonts w:ascii="Vazir FD" w:hAnsi="Vazir FD" w:cs="Vazir FD" w:hint="cs"/>
          <w:rtl/>
        </w:rPr>
        <w:t>َف المشهور علم الفقه بأنّه «العلم بالأحكام الشرعيّة الفرعية عن أدلّتها التفصيلية». ولكلّ قيد في تعريفه غرض خاصّ؛ فإنّه خرج بـ«الأحكام»</w:t>
      </w:r>
      <w:r w:rsidR="00047E14" w:rsidRPr="00047E14">
        <w:rPr>
          <w:rFonts w:ascii="Vazir FD" w:hAnsi="Vazir FD" w:cs="Vazir FD" w:hint="cs"/>
          <w:rtl/>
        </w:rPr>
        <w:t xml:space="preserve"> </w:t>
      </w:r>
      <w:r w:rsidR="00047E14">
        <w:rPr>
          <w:rFonts w:ascii="Vazir FD" w:hAnsi="Vazir FD" w:cs="Vazir FD" w:hint="cs"/>
          <w:rtl/>
        </w:rPr>
        <w:t>العلم</w:t>
      </w:r>
      <w:r w:rsidR="00047E14" w:rsidRPr="00047E14">
        <w:rPr>
          <w:rFonts w:ascii="Vazir FD" w:hAnsi="Vazir FD" w:cs="Vazir FD" w:hint="cs"/>
          <w:rtl/>
        </w:rPr>
        <w:t xml:space="preserve"> </w:t>
      </w:r>
      <w:r w:rsidR="00047E14">
        <w:rPr>
          <w:rFonts w:ascii="Vazir FD" w:hAnsi="Vazir FD" w:cs="Vazir FD" w:hint="cs"/>
          <w:rtl/>
        </w:rPr>
        <w:t>بالذوات</w:t>
      </w:r>
      <w:r w:rsidR="00047E14" w:rsidRPr="00047E14">
        <w:rPr>
          <w:rFonts w:ascii="Vazir FD" w:hAnsi="Vazir FD" w:cs="Vazir FD" w:hint="cs"/>
          <w:rtl/>
        </w:rPr>
        <w:t xml:space="preserve"> </w:t>
      </w:r>
      <w:r w:rsidR="00047E14">
        <w:rPr>
          <w:rFonts w:ascii="Vazir FD" w:hAnsi="Vazir FD" w:cs="Vazir FD" w:hint="cs"/>
          <w:rtl/>
        </w:rPr>
        <w:t>والصفات والأفعال، كما قد خرجت بــ«الشرعية» الأحكامُ العقلية المحضة، واللغويةُ كالصرفية والنحوية والبلاغية، وبـ«الفرعية» الأصليةُ كعلم أصول الفقه. وخرج بـ«عن أدلّتها» العلم بالأحكام إذا كان علماً بلا واسطة الدليل، وهو العلم الحضوري كعلم الأنبياء والأئمة (ع). والمراد بـ«التفصيلية» الأدلّة التي يعتمد عليها الفقيه في استنباطاته أي الكتاب والسنّة والاجماع والعقل. وخرج بهذا القيد علم المقلّد بالأحكام الشرعية حيث كان عن دليل وحيد يدلّ عل</w:t>
      </w:r>
      <w:r w:rsidR="00586C51">
        <w:rPr>
          <w:rFonts w:ascii="Vazir FD" w:hAnsi="Vazir FD" w:cs="Vazir FD" w:hint="cs"/>
          <w:rtl/>
        </w:rPr>
        <w:t>ی ثبوت جميع الأحكام في حقّه إجمالاً، يعني حكم العقل بلزوم رجوع الجاهل إلی العالم. هذا. وأما علم أصول الفقه فقد عرّفوه بأنّه «العلم بالقواعد الممهّدة لاستنباط الأحكام الشرعيّة». وقد خرج بقيد «القواعد» العلم بالجزئيات كالعلم بمعاني موادّ اللغات، وبوثاقة الرواة، فلا يَتناول التعريف علم اللغة و علم الرجال</w:t>
      </w:r>
      <w:r w:rsidR="00BB5928">
        <w:rPr>
          <w:rFonts w:ascii="Vazir FD" w:hAnsi="Vazir FD" w:cs="Vazir FD" w:hint="cs"/>
          <w:rtl/>
        </w:rPr>
        <w:t>، بل وعلم الكلام.</w:t>
      </w:r>
      <w:r>
        <w:rPr>
          <w:rtl/>
        </w:rPr>
        <w:br w:type="column"/>
      </w:r>
      <w:r w:rsidR="00B73F87">
        <w:rPr>
          <w:noProof/>
          <w:rtl/>
          <w:lang w:val="fa-IR"/>
        </w:rPr>
        <w:drawing>
          <wp:inline distT="0" distB="0" distL="0" distR="0" wp14:anchorId="28D2A323" wp14:editId="1349DAD8">
            <wp:extent cx="2150745" cy="6254496"/>
            <wp:effectExtent l="38100" t="0" r="59055"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sectPr w:rsidR="00B73F87" w:rsidRPr="00C84925" w:rsidSect="00446641">
      <w:headerReference w:type="default" r:id="rId13"/>
      <w:pgSz w:w="28350" w:h="13041" w:orient="landscape"/>
      <w:pgMar w:top="1560" w:right="720" w:bottom="1418" w:left="720" w:header="720" w:footer="720" w:gutter="0"/>
      <w:cols w:num="6" w:space="1317"/>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0D9D9B" w14:textId="77777777" w:rsidR="00492334" w:rsidRDefault="00492334" w:rsidP="00E86F1A">
      <w:r>
        <w:separator/>
      </w:r>
    </w:p>
  </w:endnote>
  <w:endnote w:type="continuationSeparator" w:id="0">
    <w:p w14:paraId="2C046065" w14:textId="77777777" w:rsidR="00492334" w:rsidRDefault="00492334" w:rsidP="00E86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azir YA">
    <w:panose1 w:val="020B0503030804020204"/>
    <w:charset w:val="00"/>
    <w:family w:val="swiss"/>
    <w:pitch w:val="variable"/>
    <w:sig w:usb0="800020E3" w:usb1="D000205B" w:usb2="00000028" w:usb3="00000000" w:csb0="00000041"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Zar">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Vazir FD">
    <w:panose1 w:val="020B0603030804020204"/>
    <w:charset w:val="00"/>
    <w:family w:val="swiss"/>
    <w:pitch w:val="variable"/>
    <w:sig w:usb0="8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735D3" w14:textId="77777777" w:rsidR="00492334" w:rsidRDefault="00492334" w:rsidP="00E86F1A">
      <w:r>
        <w:separator/>
      </w:r>
    </w:p>
  </w:footnote>
  <w:footnote w:type="continuationSeparator" w:id="0">
    <w:p w14:paraId="09C6D9DA" w14:textId="77777777" w:rsidR="00492334" w:rsidRDefault="00492334" w:rsidP="00E86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8DDFF" w14:textId="3449270B" w:rsidR="000B7D27" w:rsidRDefault="003F125D" w:rsidP="00E86F1A">
    <w:pPr>
      <w:pStyle w:val="Header"/>
      <w:rPr>
        <w:rtl/>
      </w:rPr>
    </w:pPr>
    <w:r>
      <w:rPr>
        <w:rFonts w:hint="cs"/>
        <w:noProof/>
        <w:rtl/>
        <w:lang w:val="fa-IR"/>
      </w:rPr>
      <mc:AlternateContent>
        <mc:Choice Requires="wps">
          <w:drawing>
            <wp:anchor distT="0" distB="0" distL="114300" distR="114300" simplePos="0" relativeHeight="251660288" behindDoc="1" locked="1" layoutInCell="1" allowOverlap="0" wp14:anchorId="756B904F" wp14:editId="071D57DE">
              <wp:simplePos x="0" y="0"/>
              <wp:positionH relativeFrom="column">
                <wp:posOffset>10716895</wp:posOffset>
              </wp:positionH>
              <wp:positionV relativeFrom="page">
                <wp:posOffset>2058670</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6" name="Freeform: Shape 26"/>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2295" id="Freeform: Shape 26" o:spid="_x0000_s1026" style="position:absolute;left:0;text-align:left;margin-left:843.85pt;margin-top:162.1pt;width:128.1pt;height:25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Pr>
        <w:rFonts w:hint="cs"/>
        <w:noProof/>
        <w:rtl/>
        <w:lang w:val="fa-IR"/>
      </w:rPr>
      <mc:AlternateContent>
        <mc:Choice Requires="wps">
          <w:drawing>
            <wp:anchor distT="0" distB="0" distL="114300" distR="114300" simplePos="0" relativeHeight="251661312" behindDoc="1" locked="1" layoutInCell="1" allowOverlap="0" wp14:anchorId="2AC93F9B" wp14:editId="046ECB3B">
              <wp:simplePos x="0" y="0"/>
              <wp:positionH relativeFrom="column">
                <wp:posOffset>4717415</wp:posOffset>
              </wp:positionH>
              <wp:positionV relativeFrom="page">
                <wp:posOffset>2050415</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8" name="Freeform: Shape 28"/>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ECD6C" id="Freeform: Shape 28" o:spid="_x0000_s1026" style="position:absolute;left:0;text-align:left;margin-left:371.45pt;margin-top:161.45pt;width:128.1pt;height:25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sidR="004C619B">
      <w:rPr>
        <w:rFonts w:hint="cs"/>
        <w:noProof/>
        <w:rtl/>
        <w:lang w:val="fa-IR"/>
      </w:rPr>
      <w:drawing>
        <wp:anchor distT="0" distB="0" distL="114300" distR="114300" simplePos="0" relativeHeight="251658240" behindDoc="1" locked="0" layoutInCell="1" allowOverlap="1" wp14:anchorId="6037531D" wp14:editId="448F11C4">
          <wp:simplePos x="0" y="0"/>
          <wp:positionH relativeFrom="column">
            <wp:posOffset>-438150</wp:posOffset>
          </wp:positionH>
          <wp:positionV relativeFrom="paragraph">
            <wp:posOffset>-457200</wp:posOffset>
          </wp:positionV>
          <wp:extent cx="18000000" cy="8279766"/>
          <wp:effectExtent l="0" t="0" r="254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يونيفرم-بروشور-معرفي-كتاب.jpg"/>
                  <pic:cNvPicPr/>
                </pic:nvPicPr>
                <pic:blipFill>
                  <a:blip r:embed="rId1">
                    <a:extLst>
                      <a:ext uri="{28A0092B-C50C-407E-A947-70E740481C1C}">
                        <a14:useLocalDpi xmlns:a14="http://schemas.microsoft.com/office/drawing/2010/main" val="0"/>
                      </a:ext>
                    </a:extLst>
                  </a:blip>
                  <a:stretch>
                    <a:fillRect/>
                  </a:stretch>
                </pic:blipFill>
                <pic:spPr>
                  <a:xfrm>
                    <a:off x="0" y="0"/>
                    <a:ext cx="18000000" cy="82797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8269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37F1F3D"/>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7D04433"/>
    <w:multiLevelType w:val="hybridMultilevel"/>
    <w:tmpl w:val="30466714"/>
    <w:lvl w:ilvl="0" w:tplc="C92C5B9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319AF"/>
    <w:multiLevelType w:val="hybridMultilevel"/>
    <w:tmpl w:val="1F821274"/>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A07E78"/>
    <w:multiLevelType w:val="hybridMultilevel"/>
    <w:tmpl w:val="0BFE866E"/>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C535B"/>
    <w:multiLevelType w:val="hybridMultilevel"/>
    <w:tmpl w:val="47F045D4"/>
    <w:lvl w:ilvl="0" w:tplc="C92C5B9E">
      <w:start w:val="1"/>
      <w:numFmt w:val="bullet"/>
      <w:lvlText w:val=""/>
      <w:lvlJc w:val="left"/>
      <w:pPr>
        <w:ind w:left="720" w:hanging="360"/>
      </w:pPr>
      <w:rPr>
        <w:rFonts w:ascii="Wingdings 3" w:hAnsi="Wingdings 3" w:hint="default"/>
      </w:rPr>
    </w:lvl>
    <w:lvl w:ilvl="1" w:tplc="C92C5B9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4F69C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5"/>
  </w:num>
  <w:num w:numId="3">
    <w:abstractNumId w:val="1"/>
  </w:num>
  <w:num w:numId="4">
    <w:abstractNumId w:val="4"/>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CBD"/>
    <w:rsid w:val="000275BA"/>
    <w:rsid w:val="00046ED5"/>
    <w:rsid w:val="00047E14"/>
    <w:rsid w:val="000536E4"/>
    <w:rsid w:val="00096EB9"/>
    <w:rsid w:val="000B7D27"/>
    <w:rsid w:val="000D01A8"/>
    <w:rsid w:val="000E3546"/>
    <w:rsid w:val="00105FEB"/>
    <w:rsid w:val="001752F8"/>
    <w:rsid w:val="00184771"/>
    <w:rsid w:val="00186757"/>
    <w:rsid w:val="001D61EE"/>
    <w:rsid w:val="001F0A20"/>
    <w:rsid w:val="00211380"/>
    <w:rsid w:val="00235F84"/>
    <w:rsid w:val="002B1275"/>
    <w:rsid w:val="002B52F5"/>
    <w:rsid w:val="002B64AF"/>
    <w:rsid w:val="002C50F5"/>
    <w:rsid w:val="003009BF"/>
    <w:rsid w:val="00325F92"/>
    <w:rsid w:val="0036125A"/>
    <w:rsid w:val="00362550"/>
    <w:rsid w:val="003924EE"/>
    <w:rsid w:val="003A4298"/>
    <w:rsid w:val="003A79DE"/>
    <w:rsid w:val="003D7BFA"/>
    <w:rsid w:val="003F125D"/>
    <w:rsid w:val="0042394E"/>
    <w:rsid w:val="004323C4"/>
    <w:rsid w:val="00445E45"/>
    <w:rsid w:val="00446641"/>
    <w:rsid w:val="00453994"/>
    <w:rsid w:val="00492334"/>
    <w:rsid w:val="004C1CE7"/>
    <w:rsid w:val="004C619B"/>
    <w:rsid w:val="00583A04"/>
    <w:rsid w:val="00586C51"/>
    <w:rsid w:val="0059722A"/>
    <w:rsid w:val="005B2CB6"/>
    <w:rsid w:val="005C004E"/>
    <w:rsid w:val="005C223D"/>
    <w:rsid w:val="0066158D"/>
    <w:rsid w:val="006671E8"/>
    <w:rsid w:val="00667A8E"/>
    <w:rsid w:val="006A323B"/>
    <w:rsid w:val="006D1967"/>
    <w:rsid w:val="006D6F0A"/>
    <w:rsid w:val="006F45D2"/>
    <w:rsid w:val="00725735"/>
    <w:rsid w:val="00755441"/>
    <w:rsid w:val="0075557B"/>
    <w:rsid w:val="00763E69"/>
    <w:rsid w:val="007B0A06"/>
    <w:rsid w:val="007D15CE"/>
    <w:rsid w:val="007D2DC0"/>
    <w:rsid w:val="00851289"/>
    <w:rsid w:val="0085727B"/>
    <w:rsid w:val="00885862"/>
    <w:rsid w:val="00894F1C"/>
    <w:rsid w:val="008A032D"/>
    <w:rsid w:val="008A7623"/>
    <w:rsid w:val="00902AEC"/>
    <w:rsid w:val="00905DC8"/>
    <w:rsid w:val="009061CA"/>
    <w:rsid w:val="0090714C"/>
    <w:rsid w:val="009348BF"/>
    <w:rsid w:val="00937F93"/>
    <w:rsid w:val="009465EA"/>
    <w:rsid w:val="0094785B"/>
    <w:rsid w:val="0097115B"/>
    <w:rsid w:val="00971788"/>
    <w:rsid w:val="009C1D5C"/>
    <w:rsid w:val="009D7ADC"/>
    <w:rsid w:val="009F3161"/>
    <w:rsid w:val="009F6997"/>
    <w:rsid w:val="00A15CEF"/>
    <w:rsid w:val="00A164E3"/>
    <w:rsid w:val="00A27475"/>
    <w:rsid w:val="00A37046"/>
    <w:rsid w:val="00A42DAA"/>
    <w:rsid w:val="00A5201C"/>
    <w:rsid w:val="00A67DF5"/>
    <w:rsid w:val="00A808A0"/>
    <w:rsid w:val="00A83776"/>
    <w:rsid w:val="00AA7732"/>
    <w:rsid w:val="00AC1A09"/>
    <w:rsid w:val="00AD1D43"/>
    <w:rsid w:val="00AE39F9"/>
    <w:rsid w:val="00B02912"/>
    <w:rsid w:val="00B40EBB"/>
    <w:rsid w:val="00B51DB2"/>
    <w:rsid w:val="00B73F87"/>
    <w:rsid w:val="00BB5928"/>
    <w:rsid w:val="00C54CDA"/>
    <w:rsid w:val="00C64813"/>
    <w:rsid w:val="00C84925"/>
    <w:rsid w:val="00CC76E9"/>
    <w:rsid w:val="00CE04EA"/>
    <w:rsid w:val="00D1669E"/>
    <w:rsid w:val="00D20BCD"/>
    <w:rsid w:val="00D469CF"/>
    <w:rsid w:val="00D738AA"/>
    <w:rsid w:val="00D73A8B"/>
    <w:rsid w:val="00D81A5A"/>
    <w:rsid w:val="00D82C23"/>
    <w:rsid w:val="00D94717"/>
    <w:rsid w:val="00DA59D0"/>
    <w:rsid w:val="00DA67D8"/>
    <w:rsid w:val="00DC3196"/>
    <w:rsid w:val="00DE09A4"/>
    <w:rsid w:val="00DF2458"/>
    <w:rsid w:val="00DF3142"/>
    <w:rsid w:val="00E07BD5"/>
    <w:rsid w:val="00E662DA"/>
    <w:rsid w:val="00E723B3"/>
    <w:rsid w:val="00E80983"/>
    <w:rsid w:val="00E81B27"/>
    <w:rsid w:val="00E86F1A"/>
    <w:rsid w:val="00E95D4E"/>
    <w:rsid w:val="00EB385D"/>
    <w:rsid w:val="00EC0CBD"/>
    <w:rsid w:val="00ED431F"/>
    <w:rsid w:val="00F04F74"/>
    <w:rsid w:val="00F21A35"/>
    <w:rsid w:val="00F55184"/>
    <w:rsid w:val="00FE0F97"/>
    <w:rsid w:val="00FE76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76CFE"/>
  <w15:chartTrackingRefBased/>
  <w15:docId w15:val="{6C46BE31-2843-48CA-AA54-2CB5E0FB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F1A"/>
    <w:pPr>
      <w:widowControl w:val="0"/>
      <w:bidi/>
      <w:spacing w:after="0" w:line="240" w:lineRule="auto"/>
      <w:ind w:firstLine="284"/>
      <w:jc w:val="lowKashida"/>
    </w:pPr>
    <w:rPr>
      <w:rFonts w:ascii="Vazir YA" w:hAnsi="Vazir YA" w:cs="Vazir YA"/>
      <w:lang w:bidi="fa-IR"/>
    </w:rPr>
  </w:style>
  <w:style w:type="paragraph" w:styleId="Heading1">
    <w:name w:val="heading 1"/>
    <w:basedOn w:val="Normal"/>
    <w:next w:val="Normal"/>
    <w:link w:val="Heading1Char"/>
    <w:uiPriority w:val="9"/>
    <w:qFormat/>
    <w:rsid w:val="003924EE"/>
    <w:pPr>
      <w:ind w:firstLine="0"/>
      <w:outlineLvl w:val="0"/>
    </w:pPr>
    <w:rPr>
      <w:color w:val="FF0000"/>
    </w:rPr>
  </w:style>
  <w:style w:type="paragraph" w:styleId="Heading2">
    <w:name w:val="heading 2"/>
    <w:basedOn w:val="Normal"/>
    <w:next w:val="Normal"/>
    <w:link w:val="Heading2Char"/>
    <w:uiPriority w:val="9"/>
    <w:unhideWhenUsed/>
    <w:qFormat/>
    <w:rsid w:val="006D1967"/>
    <w:pPr>
      <w:keepNext/>
      <w:keepLines/>
      <w:spacing w:before="240" w:after="120"/>
      <w:ind w:left="170"/>
      <w:outlineLvl w:val="1"/>
    </w:pPr>
    <w:rPr>
      <w:rFonts w:asciiTheme="majorHAnsi" w:eastAsiaTheme="majorEastAsia" w:hAnsiTheme="majorHAnsi" w:cs="Zar"/>
      <w:b/>
      <w:bCs/>
      <w:color w:val="7B7B7B" w:themeColor="accent3" w:themeShade="BF"/>
      <w:sz w:val="26"/>
      <w:szCs w:val="24"/>
    </w:rPr>
  </w:style>
  <w:style w:type="paragraph" w:styleId="Heading3">
    <w:name w:val="heading 3"/>
    <w:basedOn w:val="Normal"/>
    <w:next w:val="Normal"/>
    <w:link w:val="Heading3Char"/>
    <w:uiPriority w:val="9"/>
    <w:unhideWhenUsed/>
    <w:qFormat/>
    <w:rsid w:val="006D1967"/>
    <w:pPr>
      <w:keepNext/>
      <w:keepLines/>
      <w:spacing w:before="240" w:after="120"/>
      <w:ind w:left="340"/>
      <w:outlineLvl w:val="2"/>
    </w:pPr>
    <w:rPr>
      <w:rFonts w:asciiTheme="majorHAnsi" w:eastAsiaTheme="majorEastAsia" w:hAnsiTheme="majorHAnsi" w:cs="Zar"/>
      <w:b/>
      <w:bCs/>
      <w:color w:val="538135" w:themeColor="accent6" w:themeShade="BF"/>
      <w:szCs w:val="24"/>
    </w:rPr>
  </w:style>
  <w:style w:type="paragraph" w:styleId="Heading4">
    <w:name w:val="heading 4"/>
    <w:basedOn w:val="Normal"/>
    <w:next w:val="Normal"/>
    <w:link w:val="Heading4Char"/>
    <w:uiPriority w:val="9"/>
    <w:unhideWhenUsed/>
    <w:qFormat/>
    <w:rsid w:val="006D1967"/>
    <w:pPr>
      <w:keepNext/>
      <w:keepLines/>
      <w:spacing w:before="240" w:after="120"/>
      <w:ind w:left="510"/>
      <w:outlineLvl w:val="3"/>
    </w:pPr>
    <w:rPr>
      <w:rFonts w:asciiTheme="majorHAnsi" w:eastAsiaTheme="majorEastAsia" w:hAnsiTheme="majorHAnsi" w:cs="Zar"/>
      <w:b/>
      <w:bCs/>
      <w:i/>
      <w:color w:val="4472C4" w:themeColor="accent1"/>
      <w:szCs w:val="24"/>
    </w:rPr>
  </w:style>
  <w:style w:type="paragraph" w:styleId="Heading5">
    <w:name w:val="heading 5"/>
    <w:basedOn w:val="Normal"/>
    <w:next w:val="Normal"/>
    <w:link w:val="Heading5Char"/>
    <w:uiPriority w:val="9"/>
    <w:unhideWhenUsed/>
    <w:qFormat/>
    <w:rsid w:val="006D1967"/>
    <w:pPr>
      <w:keepNext/>
      <w:keepLines/>
      <w:spacing w:before="240" w:after="120"/>
      <w:ind w:left="680"/>
      <w:outlineLvl w:val="4"/>
    </w:pPr>
    <w:rPr>
      <w:rFonts w:asciiTheme="majorHAnsi" w:eastAsiaTheme="majorEastAsia" w:hAnsiTheme="majorHAnsi" w:cs="Zar"/>
      <w:bCs/>
      <w:color w:val="385623"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4EE"/>
    <w:rPr>
      <w:rFonts w:ascii="Vazir YA" w:hAnsi="Vazir YA" w:cs="Vazir YA"/>
      <w:color w:val="FF0000"/>
      <w:lang w:bidi="fa-IR"/>
    </w:rPr>
  </w:style>
  <w:style w:type="character" w:customStyle="1" w:styleId="Heading2Char">
    <w:name w:val="Heading 2 Char"/>
    <w:basedOn w:val="DefaultParagraphFont"/>
    <w:link w:val="Heading2"/>
    <w:uiPriority w:val="9"/>
    <w:rsid w:val="006D1967"/>
    <w:rPr>
      <w:rFonts w:asciiTheme="majorHAnsi" w:eastAsiaTheme="majorEastAsia" w:hAnsiTheme="majorHAnsi" w:cs="Zar"/>
      <w:b/>
      <w:bCs/>
      <w:color w:val="7B7B7B" w:themeColor="accent3" w:themeShade="BF"/>
      <w:sz w:val="26"/>
      <w:szCs w:val="24"/>
      <w:lang w:bidi="fa-IR"/>
    </w:rPr>
  </w:style>
  <w:style w:type="character" w:customStyle="1" w:styleId="Heading3Char">
    <w:name w:val="Heading 3 Char"/>
    <w:basedOn w:val="DefaultParagraphFont"/>
    <w:link w:val="Heading3"/>
    <w:uiPriority w:val="9"/>
    <w:rsid w:val="006D1967"/>
    <w:rPr>
      <w:rFonts w:asciiTheme="majorHAnsi" w:eastAsiaTheme="majorEastAsia" w:hAnsiTheme="majorHAnsi" w:cs="Zar"/>
      <w:b/>
      <w:bCs/>
      <w:color w:val="538135" w:themeColor="accent6" w:themeShade="BF"/>
      <w:szCs w:val="24"/>
      <w:lang w:bidi="fa-IR"/>
    </w:rPr>
  </w:style>
  <w:style w:type="character" w:customStyle="1" w:styleId="Heading4Char">
    <w:name w:val="Heading 4 Char"/>
    <w:basedOn w:val="DefaultParagraphFont"/>
    <w:link w:val="Heading4"/>
    <w:uiPriority w:val="9"/>
    <w:rsid w:val="006D1967"/>
    <w:rPr>
      <w:rFonts w:asciiTheme="majorHAnsi" w:eastAsiaTheme="majorEastAsia" w:hAnsiTheme="majorHAnsi" w:cs="Zar"/>
      <w:b/>
      <w:bCs/>
      <w:i/>
      <w:color w:val="4472C4" w:themeColor="accent1"/>
      <w:szCs w:val="24"/>
      <w:lang w:bidi="fa-IR"/>
    </w:rPr>
  </w:style>
  <w:style w:type="character" w:customStyle="1" w:styleId="Heading5Char">
    <w:name w:val="Heading 5 Char"/>
    <w:basedOn w:val="DefaultParagraphFont"/>
    <w:link w:val="Heading5"/>
    <w:uiPriority w:val="9"/>
    <w:rsid w:val="006D1967"/>
    <w:rPr>
      <w:rFonts w:asciiTheme="majorHAnsi" w:eastAsiaTheme="majorEastAsia" w:hAnsiTheme="majorHAnsi" w:cs="Zar"/>
      <w:bCs/>
      <w:color w:val="385623" w:themeColor="accent6" w:themeShade="80"/>
      <w:szCs w:val="24"/>
      <w:lang w:bidi="fa-IR"/>
    </w:rPr>
  </w:style>
  <w:style w:type="paragraph" w:styleId="ListParagraph">
    <w:name w:val="List Paragraph"/>
    <w:basedOn w:val="Normal"/>
    <w:uiPriority w:val="34"/>
    <w:qFormat/>
    <w:rsid w:val="00EC0CBD"/>
    <w:pPr>
      <w:ind w:left="720"/>
      <w:contextualSpacing/>
    </w:pPr>
  </w:style>
  <w:style w:type="paragraph" w:styleId="Header">
    <w:name w:val="header"/>
    <w:basedOn w:val="Normal"/>
    <w:link w:val="HeaderChar"/>
    <w:uiPriority w:val="99"/>
    <w:unhideWhenUsed/>
    <w:rsid w:val="000B7D27"/>
    <w:pPr>
      <w:tabs>
        <w:tab w:val="center" w:pos="4513"/>
        <w:tab w:val="right" w:pos="9026"/>
      </w:tabs>
    </w:pPr>
  </w:style>
  <w:style w:type="character" w:customStyle="1" w:styleId="HeaderChar">
    <w:name w:val="Header Char"/>
    <w:basedOn w:val="DefaultParagraphFont"/>
    <w:link w:val="Header"/>
    <w:uiPriority w:val="99"/>
    <w:rsid w:val="000B7D27"/>
    <w:rPr>
      <w:rFonts w:cs="Lotus"/>
      <w:szCs w:val="28"/>
      <w:lang w:bidi="fa-IR"/>
    </w:rPr>
  </w:style>
  <w:style w:type="paragraph" w:styleId="Footer">
    <w:name w:val="footer"/>
    <w:basedOn w:val="Normal"/>
    <w:link w:val="FooterChar"/>
    <w:uiPriority w:val="99"/>
    <w:unhideWhenUsed/>
    <w:rsid w:val="000B7D27"/>
    <w:pPr>
      <w:tabs>
        <w:tab w:val="center" w:pos="4513"/>
        <w:tab w:val="right" w:pos="9026"/>
      </w:tabs>
    </w:pPr>
  </w:style>
  <w:style w:type="character" w:customStyle="1" w:styleId="FooterChar">
    <w:name w:val="Footer Char"/>
    <w:basedOn w:val="DefaultParagraphFont"/>
    <w:link w:val="Footer"/>
    <w:uiPriority w:val="99"/>
    <w:rsid w:val="000B7D27"/>
    <w:rPr>
      <w:rFonts w:cs="Lotus"/>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99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diagrams/_rels/data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g"/><Relationship Id="rId7" Type="http://schemas.openxmlformats.org/officeDocument/2006/relationships/image" Target="../media/image7.jp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diagrams/_rels/drawing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g"/><Relationship Id="rId7" Type="http://schemas.openxmlformats.org/officeDocument/2006/relationships/image" Target="../media/image7.jp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68EEC4-7929-4783-8748-1A0DF69D70D4}" type="doc">
      <dgm:prSet loTypeId="urn:microsoft.com/office/officeart/2008/layout/AlternatingPictureBlocks" loCatId="picture" qsTypeId="urn:microsoft.com/office/officeart/2005/8/quickstyle/simple2" qsCatId="simple" csTypeId="urn:microsoft.com/office/officeart/2005/8/colors/colorful5" csCatId="colorful" phldr="1"/>
      <dgm:spPr/>
    </dgm:pt>
    <dgm:pt modelId="{E1859A1B-DFBA-436A-8B66-7FBF970ECE34}">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محسن زارع‌پور</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استاد سطوح عالي حوزه</a:t>
          </a:r>
        </a:p>
      </dgm:t>
    </dgm:pt>
    <dgm:pt modelId="{786A1EA2-65E3-4D2C-BF22-6EFD65B3E474}" type="par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B1CD262-3DAD-4039-AC85-0DD58F572491}" type="sib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69E29F7-21DA-4EA7-B677-7C83A7D4744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كارشناس: حجت الاسلام رسول جعفريان</a:t>
          </a:r>
        </a:p>
      </dgm:t>
    </dgm:pt>
    <dgm:pt modelId="{5ADDD8EF-515D-4CBB-ABD4-DA894B0C3E33}" type="par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E711F281-9FA6-41CC-A37A-6233C0F56B4A}" type="sib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7D06AD61-85B5-4877-8B06-22F71FEFC8F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آيت الله مهدوي كني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دبير كميته انقلاب اسلامي</a:t>
          </a:r>
        </a:p>
      </dgm:t>
    </dgm:pt>
    <dgm:pt modelId="{D29D8C4A-A011-4360-B55F-8B6A22B26D63}" type="par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1A526B8-44CD-4AA6-AE41-68320572AF4E}" type="sib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5182F511-0FF0-4E4F-9446-848E3914BF4D}">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سيدحسين حسيني تبريزي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متخصص منطق ارسطويي</a:t>
          </a:r>
        </a:p>
      </dgm:t>
    </dgm:pt>
    <dgm:pt modelId="{98EDA944-3EB1-4B6E-BADE-7AB2E98E3139}" type="parTrans" cxnId="{87061344-61E3-4522-97A9-795BE398739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1112FEF0-5335-48B6-BB0B-E279438A1205}" type="sibTrans" cxnId="{87061344-61E3-4522-97A9-795BE398739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A3EFF45-817A-420A-8D4A-3C61CDD84E67}">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شهريار زرشناس</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جامعه‌شناس فرهنگي</a:t>
          </a:r>
        </a:p>
      </dgm:t>
    </dgm:pt>
    <dgm:pt modelId="{6C6A6CE9-16FD-4181-BBC6-A549873F54B7}" type="parTrans" cxnId="{CCFFB8D6-6BCD-4D56-8030-C800C59C267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D546CFE8-37CB-4C65-8CA9-07E0580FDD9D}" type="sibTrans" cxnId="{CCFFB8D6-6BCD-4D56-8030-C800C59C267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67CC621C-CC84-42E7-9C6D-024358C23D24}">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عبدالكريم محمدخاني</a:t>
          </a:r>
        </a:p>
        <a:p>
          <a:pPr rtl="1"/>
          <a:r>
            <a:rPr lang="fa-IR" sz="1050">
              <a:latin typeface="Vazir YA" panose="020B0503030804020204" pitchFamily="34" charset="-78"/>
              <a:ea typeface="Vazir YA" panose="020B0503030804020204" pitchFamily="34" charset="-78"/>
              <a:cs typeface="Vazir YA" panose="020B0503030804020204" pitchFamily="34" charset="-78"/>
            </a:rPr>
            <a:t>ويراستار و تدوين متون</a:t>
          </a:r>
        </a:p>
      </dgm:t>
    </dgm:pt>
    <dgm:pt modelId="{73565856-DAC1-42B2-93D1-689C5D6C4991}" type="parTrans" cxnId="{10C2F025-CC10-4995-B770-EF114F32031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1209BEEE-6A12-48C5-BE94-379429CA9770}" type="sibTrans" cxnId="{10C2F025-CC10-4995-B770-EF114F32031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865F72D-8FC2-4E29-B33C-0325E8B99DEF}">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محمدصادق شيرودي كارشناس زبان‌شناسي</a:t>
          </a:r>
        </a:p>
      </dgm:t>
    </dgm:pt>
    <dgm:pt modelId="{0008B9DA-E9BA-400C-B6AC-AFAB9F65E999}" type="parTrans" cxnId="{58870DD1-8D0E-470A-B3C8-CEF0D118C1C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9A7E9A9F-DFF6-4955-98C3-AFC60FC9F0BA}" type="sibTrans" cxnId="{58870DD1-8D0E-470A-B3C8-CEF0D118C1C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C59B9F8D-1CA8-42F5-ACE9-B97486C03CFA}">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سيدسجاد كريمي قدوسي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گردآوري مسائل و نمونه‌ها</a:t>
          </a:r>
        </a:p>
      </dgm:t>
    </dgm:pt>
    <dgm:pt modelId="{187C6A71-58E7-48A4-BE4E-FBC3643E64FB}" type="parTrans" cxnId="{BAF30292-4420-4428-9AAD-391129DACB13}">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A8A4BCBB-DCF9-4F3D-B13C-B9613A9BDFB3}" type="sibTrans" cxnId="{BAF30292-4420-4428-9AAD-391129DACB13}">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E748DB7-9A41-4B7A-85BB-0F095A52ADA2}" type="pres">
      <dgm:prSet presAssocID="{0868EEC4-7929-4783-8748-1A0DF69D70D4}" presName="linearFlow" presStyleCnt="0">
        <dgm:presLayoutVars>
          <dgm:dir/>
          <dgm:resizeHandles val="exact"/>
        </dgm:presLayoutVars>
      </dgm:prSet>
      <dgm:spPr/>
    </dgm:pt>
    <dgm:pt modelId="{2AC4C3CD-1ED1-434C-A30A-030105F3E748}" type="pres">
      <dgm:prSet presAssocID="{E1859A1B-DFBA-436A-8B66-7FBF970ECE34}" presName="comp" presStyleCnt="0"/>
      <dgm:spPr/>
    </dgm:pt>
    <dgm:pt modelId="{42F28699-8191-49D7-B507-11300D1A7B1F}" type="pres">
      <dgm:prSet presAssocID="{E1859A1B-DFBA-436A-8B66-7FBF970ECE34}" presName="rect2" presStyleLbl="node1" presStyleIdx="0" presStyleCnt="8">
        <dgm:presLayoutVars>
          <dgm:bulletEnabled val="1"/>
        </dgm:presLayoutVars>
      </dgm:prSet>
      <dgm:spPr/>
    </dgm:pt>
    <dgm:pt modelId="{9E232294-4DBD-4207-9E59-EF5DA4B9D6C5}" type="pres">
      <dgm:prSet presAssocID="{E1859A1B-DFBA-436A-8B66-7FBF970ECE34}" presName="rect1" presStyleLbl="lnNode1" presStyleIdx="0" presStyleCnt="8"/>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49718" t="-10388" r="-36472" b="-72152"/>
          </a:stretch>
        </a:blipFill>
      </dgm:spPr>
    </dgm:pt>
    <dgm:pt modelId="{199E6412-422F-420D-8746-F35683383081}" type="pres">
      <dgm:prSet presAssocID="{FB1CD262-3DAD-4039-AC85-0DD58F572491}" presName="sibTrans" presStyleCnt="0"/>
      <dgm:spPr/>
    </dgm:pt>
    <dgm:pt modelId="{8D23285E-1E75-4FE3-A14D-90426D32E6E4}" type="pres">
      <dgm:prSet presAssocID="{F69E29F7-21DA-4EA7-B677-7C83A7D4744E}" presName="comp" presStyleCnt="0"/>
      <dgm:spPr/>
    </dgm:pt>
    <dgm:pt modelId="{EF31DDB7-0393-4D85-998B-096576F75A32}" type="pres">
      <dgm:prSet presAssocID="{F69E29F7-21DA-4EA7-B677-7C83A7D4744E}" presName="rect2" presStyleLbl="node1" presStyleIdx="1" presStyleCnt="8">
        <dgm:presLayoutVars>
          <dgm:bulletEnabled val="1"/>
        </dgm:presLayoutVars>
      </dgm:prSet>
      <dgm:spPr/>
    </dgm:pt>
    <dgm:pt modelId="{94E836C0-E413-4BA4-B67D-7687416F9680}" type="pres">
      <dgm:prSet presAssocID="{F69E29F7-21DA-4EA7-B677-7C83A7D4744E}" presName="rect1" presStyleLbl="lnNode1" presStyleIdx="1" presStyleCnt="8" custFlipHor="1"/>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5651" t="-9338" r="-13375" b="-54920"/>
          </a:stretch>
        </a:blipFill>
      </dgm:spPr>
    </dgm:pt>
    <dgm:pt modelId="{2A8983D4-7862-4CC2-B5B4-B20CA2ED022E}" type="pres">
      <dgm:prSet presAssocID="{E711F281-9FA6-41CC-A37A-6233C0F56B4A}" presName="sibTrans" presStyleCnt="0"/>
      <dgm:spPr/>
    </dgm:pt>
    <dgm:pt modelId="{EE447F96-4A12-49DF-8C81-71DBC7FD82F6}" type="pres">
      <dgm:prSet presAssocID="{7D06AD61-85B5-4877-8B06-22F71FEFC8FE}" presName="comp" presStyleCnt="0"/>
      <dgm:spPr/>
    </dgm:pt>
    <dgm:pt modelId="{F19C0244-95F4-4C9D-BE23-399D6986F6D7}" type="pres">
      <dgm:prSet presAssocID="{7D06AD61-85B5-4877-8B06-22F71FEFC8FE}" presName="rect2" presStyleLbl="node1" presStyleIdx="2" presStyleCnt="8">
        <dgm:presLayoutVars>
          <dgm:bulletEnabled val="1"/>
        </dgm:presLayoutVars>
      </dgm:prSet>
      <dgm:spPr/>
    </dgm:pt>
    <dgm:pt modelId="{CD02C8BE-8A65-4D3E-A49C-C1F8E45AA5F2}" type="pres">
      <dgm:prSet presAssocID="{7D06AD61-85B5-4877-8B06-22F71FEFC8FE}" presName="rect1" presStyleLbl="lnNode1" presStyleIdx="2" presStyleCnt="8"/>
      <dgm:spPr>
        <a:blipFill dpi="0" rotWithShape="1">
          <a:blip xmlns:r="http://schemas.openxmlformats.org/officeDocument/2006/relationships" r:embed="rId3"/>
          <a:srcRect/>
          <a:stretch>
            <a:fillRect t="4184" b="-54184"/>
          </a:stretch>
        </a:blipFill>
      </dgm:spPr>
    </dgm:pt>
    <dgm:pt modelId="{D093B28E-3735-48CF-9784-D921EEC4BAAF}" type="pres">
      <dgm:prSet presAssocID="{41A526B8-44CD-4AA6-AE41-68320572AF4E}" presName="sibTrans" presStyleCnt="0"/>
      <dgm:spPr/>
    </dgm:pt>
    <dgm:pt modelId="{D6C27B6C-759A-44AA-821B-1B610D40972B}" type="pres">
      <dgm:prSet presAssocID="{5182F511-0FF0-4E4F-9446-848E3914BF4D}" presName="comp" presStyleCnt="0"/>
      <dgm:spPr/>
    </dgm:pt>
    <dgm:pt modelId="{903906CC-AAD2-4C98-9037-8867500F9BF5}" type="pres">
      <dgm:prSet presAssocID="{5182F511-0FF0-4E4F-9446-848E3914BF4D}" presName="rect2" presStyleLbl="node1" presStyleIdx="3" presStyleCnt="8">
        <dgm:presLayoutVars>
          <dgm:bulletEnabled val="1"/>
        </dgm:presLayoutVars>
      </dgm:prSet>
      <dgm:spPr/>
    </dgm:pt>
    <dgm:pt modelId="{85656E5A-2D8D-4842-8EB1-E6B7CAD3BE55}" type="pres">
      <dgm:prSet presAssocID="{5182F511-0FF0-4E4F-9446-848E3914BF4D}" presName="rect1" presStyleLbl="lnNode1" presStyleIdx="3" presStyleCnt="8"/>
      <dgm:spPr>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l="-63345" t="-4490" r="-32803" b="-24554"/>
          </a:stretch>
        </a:blipFill>
      </dgm:spPr>
    </dgm:pt>
    <dgm:pt modelId="{7CF86F14-2659-48E1-A53E-886D6FBAF873}" type="pres">
      <dgm:prSet presAssocID="{1112FEF0-5335-48B6-BB0B-E279438A1205}" presName="sibTrans" presStyleCnt="0"/>
      <dgm:spPr/>
    </dgm:pt>
    <dgm:pt modelId="{AB5204F7-5A67-4170-8742-FAE32546CABC}" type="pres">
      <dgm:prSet presAssocID="{4A3EFF45-817A-420A-8D4A-3C61CDD84E67}" presName="comp" presStyleCnt="0"/>
      <dgm:spPr/>
    </dgm:pt>
    <dgm:pt modelId="{82E25906-E6DE-4032-9C95-16CC66489BDC}" type="pres">
      <dgm:prSet presAssocID="{4A3EFF45-817A-420A-8D4A-3C61CDD84E67}" presName="rect2" presStyleLbl="node1" presStyleIdx="4" presStyleCnt="8">
        <dgm:presLayoutVars>
          <dgm:bulletEnabled val="1"/>
        </dgm:presLayoutVars>
      </dgm:prSet>
      <dgm:spPr/>
    </dgm:pt>
    <dgm:pt modelId="{7DAE7A25-EEDC-487E-91DB-8D73B1E0CC29}" type="pres">
      <dgm:prSet presAssocID="{4A3EFF45-817A-420A-8D4A-3C61CDD84E67}" presName="rect1" presStyleLbl="lnNode1" presStyleIdx="4" presStyleCnt="8"/>
      <dgm:spPr>
        <a:blipFill dpi="0" rotWithShape="1">
          <a:blip xmlns:r="http://schemas.openxmlformats.org/officeDocument/2006/relationships" r:embed="rId5"/>
          <a:srcRect/>
          <a:stretch>
            <a:fillRect l="-58061" t="-6736" r="-40215" b="-87652"/>
          </a:stretch>
        </a:blipFill>
      </dgm:spPr>
    </dgm:pt>
    <dgm:pt modelId="{814F4916-A092-45C2-B8D2-649A0A99CEC1}" type="pres">
      <dgm:prSet presAssocID="{D546CFE8-37CB-4C65-8CA9-07E0580FDD9D}" presName="sibTrans" presStyleCnt="0"/>
      <dgm:spPr/>
    </dgm:pt>
    <dgm:pt modelId="{2B889293-43B7-4688-B476-35B242A888F8}" type="pres">
      <dgm:prSet presAssocID="{67CC621C-CC84-42E7-9C6D-024358C23D24}" presName="comp" presStyleCnt="0"/>
      <dgm:spPr/>
    </dgm:pt>
    <dgm:pt modelId="{AE2EB9BD-80C8-4F89-9217-5385F666231B}" type="pres">
      <dgm:prSet presAssocID="{67CC621C-CC84-42E7-9C6D-024358C23D24}" presName="rect2" presStyleLbl="node1" presStyleIdx="5" presStyleCnt="8">
        <dgm:presLayoutVars>
          <dgm:bulletEnabled val="1"/>
        </dgm:presLayoutVars>
      </dgm:prSet>
      <dgm:spPr/>
    </dgm:pt>
    <dgm:pt modelId="{9F9AA376-4E0F-45D6-9AD5-6164F5DFD3BA}" type="pres">
      <dgm:prSet presAssocID="{67CC621C-CC84-42E7-9C6D-024358C23D24}" presName="rect1" presStyleLbl="lnNode1" presStyleIdx="5" presStyleCnt="8"/>
      <dgm:spPr>
        <a:blipFill dpi="0" rotWithShape="1">
          <a:blip xmlns:r="http://schemas.openxmlformats.org/officeDocument/2006/relationships" r:embed="rId6"/>
          <a:srcRect/>
          <a:stretch>
            <a:fillRect l="-161449" t="-142119" r="-191481" b="-201931"/>
          </a:stretch>
        </a:blipFill>
      </dgm:spPr>
    </dgm:pt>
    <dgm:pt modelId="{42A00A1A-63CA-4A28-A8B3-D447DC4700CF}" type="pres">
      <dgm:prSet presAssocID="{1209BEEE-6A12-48C5-BE94-379429CA9770}" presName="sibTrans" presStyleCnt="0"/>
      <dgm:spPr/>
    </dgm:pt>
    <dgm:pt modelId="{D2297C33-C6AD-4DD1-889D-CD61C115EB50}" type="pres">
      <dgm:prSet presAssocID="{F865F72D-8FC2-4E29-B33C-0325E8B99DEF}" presName="comp" presStyleCnt="0"/>
      <dgm:spPr/>
    </dgm:pt>
    <dgm:pt modelId="{F1002176-28AA-47B9-88A5-9D62726E8E9D}" type="pres">
      <dgm:prSet presAssocID="{F865F72D-8FC2-4E29-B33C-0325E8B99DEF}" presName="rect2" presStyleLbl="node1" presStyleIdx="6" presStyleCnt="8">
        <dgm:presLayoutVars>
          <dgm:bulletEnabled val="1"/>
        </dgm:presLayoutVars>
      </dgm:prSet>
      <dgm:spPr/>
    </dgm:pt>
    <dgm:pt modelId="{E4D50567-BE2F-49BA-9171-FE4F698FE781}" type="pres">
      <dgm:prSet presAssocID="{F865F72D-8FC2-4E29-B33C-0325E8B99DEF}" presName="rect1" presStyleLbl="lnNode1" presStyleIdx="6" presStyleCnt="8"/>
      <dgm:spPr>
        <a:blipFill dpi="0" rotWithShape="1">
          <a:blip xmlns:r="http://schemas.openxmlformats.org/officeDocument/2006/relationships" r:embed="rId7"/>
          <a:srcRect/>
          <a:stretch>
            <a:fillRect l="-244022" t="-33674" r="-21083" b="-88951"/>
          </a:stretch>
        </a:blipFill>
      </dgm:spPr>
    </dgm:pt>
    <dgm:pt modelId="{D41FDC77-4047-4274-B88A-81322BF5FAFC}" type="pres">
      <dgm:prSet presAssocID="{9A7E9A9F-DFF6-4955-98C3-AFC60FC9F0BA}" presName="sibTrans" presStyleCnt="0"/>
      <dgm:spPr/>
    </dgm:pt>
    <dgm:pt modelId="{68E16E14-D4E0-42F5-9B66-677406B1F7D4}" type="pres">
      <dgm:prSet presAssocID="{C59B9F8D-1CA8-42F5-ACE9-B97486C03CFA}" presName="comp" presStyleCnt="0"/>
      <dgm:spPr/>
    </dgm:pt>
    <dgm:pt modelId="{61049D74-B6C4-43F7-BBAA-7D3D44AA5953}" type="pres">
      <dgm:prSet presAssocID="{C59B9F8D-1CA8-42F5-ACE9-B97486C03CFA}" presName="rect2" presStyleLbl="node1" presStyleIdx="7" presStyleCnt="8">
        <dgm:presLayoutVars>
          <dgm:bulletEnabled val="1"/>
        </dgm:presLayoutVars>
      </dgm:prSet>
      <dgm:spPr/>
    </dgm:pt>
    <dgm:pt modelId="{1D03CAD7-E7A8-4122-B2DB-A63193FD45CE}" type="pres">
      <dgm:prSet presAssocID="{C59B9F8D-1CA8-42F5-ACE9-B97486C03CFA}" presName="rect1" presStyleLbl="lnNode1" presStyleIdx="7" presStyleCnt="8"/>
      <dgm:spPr>
        <a:blipFill dpi="0" rotWithShape="1">
          <a:blip xmlns:r="http://schemas.openxmlformats.org/officeDocument/2006/relationships" r:embed="rId8"/>
          <a:srcRect/>
          <a:stretch>
            <a:fillRect l="-123590" t="-12559" r="-112342" b="-223373"/>
          </a:stretch>
        </a:blipFill>
      </dgm:spPr>
    </dgm:pt>
  </dgm:ptLst>
  <dgm:cxnLst>
    <dgm:cxn modelId="{BE24460A-E2FF-4130-B54E-2B6D39167C17}" type="presOf" srcId="{E1859A1B-DFBA-436A-8B66-7FBF970ECE34}" destId="{42F28699-8191-49D7-B507-11300D1A7B1F}" srcOrd="0" destOrd="0" presId="urn:microsoft.com/office/officeart/2008/layout/AlternatingPictureBlocks"/>
    <dgm:cxn modelId="{BD793211-CBA6-4673-AFBE-E167EDBDD691}" type="presOf" srcId="{67CC621C-CC84-42E7-9C6D-024358C23D24}" destId="{AE2EB9BD-80C8-4F89-9217-5385F666231B}" srcOrd="0" destOrd="0" presId="urn:microsoft.com/office/officeart/2008/layout/AlternatingPictureBlocks"/>
    <dgm:cxn modelId="{10C2F025-CC10-4995-B770-EF114F320311}" srcId="{0868EEC4-7929-4783-8748-1A0DF69D70D4}" destId="{67CC621C-CC84-42E7-9C6D-024358C23D24}" srcOrd="5" destOrd="0" parTransId="{73565856-DAC1-42B2-93D1-689C5D6C4991}" sibTransId="{1209BEEE-6A12-48C5-BE94-379429CA9770}"/>
    <dgm:cxn modelId="{35429E27-C8E8-4921-976A-B3FF0F3BB4DF}" type="presOf" srcId="{F69E29F7-21DA-4EA7-B677-7C83A7D4744E}" destId="{EF31DDB7-0393-4D85-998B-096576F75A32}" srcOrd="0" destOrd="0" presId="urn:microsoft.com/office/officeart/2008/layout/AlternatingPictureBlocks"/>
    <dgm:cxn modelId="{BA40CD29-7500-4A9E-8B29-B4CCA6B4B06C}" type="presOf" srcId="{7D06AD61-85B5-4877-8B06-22F71FEFC8FE}" destId="{F19C0244-95F4-4C9D-BE23-399D6986F6D7}" srcOrd="0" destOrd="0" presId="urn:microsoft.com/office/officeart/2008/layout/AlternatingPictureBlocks"/>
    <dgm:cxn modelId="{1AA5D563-6678-424E-A5EE-7C5344A60D5C}" srcId="{0868EEC4-7929-4783-8748-1A0DF69D70D4}" destId="{E1859A1B-DFBA-436A-8B66-7FBF970ECE34}" srcOrd="0" destOrd="0" parTransId="{786A1EA2-65E3-4D2C-BF22-6EFD65B3E474}" sibTransId="{FB1CD262-3DAD-4039-AC85-0DD58F572491}"/>
    <dgm:cxn modelId="{87061344-61E3-4522-97A9-795BE3987399}" srcId="{0868EEC4-7929-4783-8748-1A0DF69D70D4}" destId="{5182F511-0FF0-4E4F-9446-848E3914BF4D}" srcOrd="3" destOrd="0" parTransId="{98EDA944-3EB1-4B6E-BADE-7AB2E98E3139}" sibTransId="{1112FEF0-5335-48B6-BB0B-E279438A1205}"/>
    <dgm:cxn modelId="{DDC37065-AE72-4D20-A9CB-C7BCCBB41781}" srcId="{0868EEC4-7929-4783-8748-1A0DF69D70D4}" destId="{F69E29F7-21DA-4EA7-B677-7C83A7D4744E}" srcOrd="1" destOrd="0" parTransId="{5ADDD8EF-515D-4CBB-ABD4-DA894B0C3E33}" sibTransId="{E711F281-9FA6-41CC-A37A-6233C0F56B4A}"/>
    <dgm:cxn modelId="{206B218C-10D1-4DDA-B27E-1364D09FE79C}" type="presOf" srcId="{4A3EFF45-817A-420A-8D4A-3C61CDD84E67}" destId="{82E25906-E6DE-4032-9C95-16CC66489BDC}" srcOrd="0" destOrd="0" presId="urn:microsoft.com/office/officeart/2008/layout/AlternatingPictureBlocks"/>
    <dgm:cxn modelId="{BAF30292-4420-4428-9AAD-391129DACB13}" srcId="{0868EEC4-7929-4783-8748-1A0DF69D70D4}" destId="{C59B9F8D-1CA8-42F5-ACE9-B97486C03CFA}" srcOrd="7" destOrd="0" parTransId="{187C6A71-58E7-48A4-BE4E-FBC3643E64FB}" sibTransId="{A8A4BCBB-DCF9-4F3D-B13C-B9613A9BDFB3}"/>
    <dgm:cxn modelId="{F0ED0094-A880-4760-A612-3B4FDABE47F6}" type="presOf" srcId="{F865F72D-8FC2-4E29-B33C-0325E8B99DEF}" destId="{F1002176-28AA-47B9-88A5-9D62726E8E9D}" srcOrd="0" destOrd="0" presId="urn:microsoft.com/office/officeart/2008/layout/AlternatingPictureBlocks"/>
    <dgm:cxn modelId="{0ACAC098-ECA5-40A1-BBDC-08A290FF29C1}" srcId="{0868EEC4-7929-4783-8748-1A0DF69D70D4}" destId="{7D06AD61-85B5-4877-8B06-22F71FEFC8FE}" srcOrd="2" destOrd="0" parTransId="{D29D8C4A-A011-4360-B55F-8B6A22B26D63}" sibTransId="{41A526B8-44CD-4AA6-AE41-68320572AF4E}"/>
    <dgm:cxn modelId="{A3A907BE-114A-4AE3-9EB0-D393A07C72C0}" type="presOf" srcId="{C59B9F8D-1CA8-42F5-ACE9-B97486C03CFA}" destId="{61049D74-B6C4-43F7-BBAA-7D3D44AA5953}" srcOrd="0" destOrd="0" presId="urn:microsoft.com/office/officeart/2008/layout/AlternatingPictureBlocks"/>
    <dgm:cxn modelId="{58870DD1-8D0E-470A-B3C8-CEF0D118C1C9}" srcId="{0868EEC4-7929-4783-8748-1A0DF69D70D4}" destId="{F865F72D-8FC2-4E29-B33C-0325E8B99DEF}" srcOrd="6" destOrd="0" parTransId="{0008B9DA-E9BA-400C-B6AC-AFAB9F65E999}" sibTransId="{9A7E9A9F-DFF6-4955-98C3-AFC60FC9F0BA}"/>
    <dgm:cxn modelId="{CCFFB8D6-6BCD-4D56-8030-C800C59C267C}" srcId="{0868EEC4-7929-4783-8748-1A0DF69D70D4}" destId="{4A3EFF45-817A-420A-8D4A-3C61CDD84E67}" srcOrd="4" destOrd="0" parTransId="{6C6A6CE9-16FD-4181-BBC6-A549873F54B7}" sibTransId="{D546CFE8-37CB-4C65-8CA9-07E0580FDD9D}"/>
    <dgm:cxn modelId="{CD5EC2E2-3735-4879-995E-BB4A0CC369B8}" type="presOf" srcId="{5182F511-0FF0-4E4F-9446-848E3914BF4D}" destId="{903906CC-AAD2-4C98-9037-8867500F9BF5}" srcOrd="0" destOrd="0" presId="urn:microsoft.com/office/officeart/2008/layout/AlternatingPictureBlocks"/>
    <dgm:cxn modelId="{0AB9E5EF-7E0B-48E7-B205-0EC7619B0B22}" type="presOf" srcId="{0868EEC4-7929-4783-8748-1A0DF69D70D4}" destId="{4E748DB7-9A41-4B7A-85BB-0F095A52ADA2}" srcOrd="0" destOrd="0" presId="urn:microsoft.com/office/officeart/2008/layout/AlternatingPictureBlocks"/>
    <dgm:cxn modelId="{940E771F-4D17-4102-86F4-25AAF338F2AD}" type="presParOf" srcId="{4E748DB7-9A41-4B7A-85BB-0F095A52ADA2}" destId="{2AC4C3CD-1ED1-434C-A30A-030105F3E748}" srcOrd="0" destOrd="0" presId="urn:microsoft.com/office/officeart/2008/layout/AlternatingPictureBlocks"/>
    <dgm:cxn modelId="{E7154E02-F744-428A-821C-F29A47C16975}" type="presParOf" srcId="{2AC4C3CD-1ED1-434C-A30A-030105F3E748}" destId="{42F28699-8191-49D7-B507-11300D1A7B1F}" srcOrd="0" destOrd="0" presId="urn:microsoft.com/office/officeart/2008/layout/AlternatingPictureBlocks"/>
    <dgm:cxn modelId="{2BF77CD7-CC28-4170-83A7-14A223FC232E}" type="presParOf" srcId="{2AC4C3CD-1ED1-434C-A30A-030105F3E748}" destId="{9E232294-4DBD-4207-9E59-EF5DA4B9D6C5}" srcOrd="1" destOrd="0" presId="urn:microsoft.com/office/officeart/2008/layout/AlternatingPictureBlocks"/>
    <dgm:cxn modelId="{3980A85C-036F-4572-BF79-4F55520BD201}" type="presParOf" srcId="{4E748DB7-9A41-4B7A-85BB-0F095A52ADA2}" destId="{199E6412-422F-420D-8746-F35683383081}" srcOrd="1" destOrd="0" presId="urn:microsoft.com/office/officeart/2008/layout/AlternatingPictureBlocks"/>
    <dgm:cxn modelId="{B6515AC5-1ED6-4507-86DC-AADF083BD892}" type="presParOf" srcId="{4E748DB7-9A41-4B7A-85BB-0F095A52ADA2}" destId="{8D23285E-1E75-4FE3-A14D-90426D32E6E4}" srcOrd="2" destOrd="0" presId="urn:microsoft.com/office/officeart/2008/layout/AlternatingPictureBlocks"/>
    <dgm:cxn modelId="{0DD76306-6360-4A72-9BB3-B4A8F67304BE}" type="presParOf" srcId="{8D23285E-1E75-4FE3-A14D-90426D32E6E4}" destId="{EF31DDB7-0393-4D85-998B-096576F75A32}" srcOrd="0" destOrd="0" presId="urn:microsoft.com/office/officeart/2008/layout/AlternatingPictureBlocks"/>
    <dgm:cxn modelId="{5D988B2C-F75D-4D46-9875-2A2AD80EA739}" type="presParOf" srcId="{8D23285E-1E75-4FE3-A14D-90426D32E6E4}" destId="{94E836C0-E413-4BA4-B67D-7687416F9680}" srcOrd="1" destOrd="0" presId="urn:microsoft.com/office/officeart/2008/layout/AlternatingPictureBlocks"/>
    <dgm:cxn modelId="{0203FAC0-B8D4-4135-B2CF-FDB651813136}" type="presParOf" srcId="{4E748DB7-9A41-4B7A-85BB-0F095A52ADA2}" destId="{2A8983D4-7862-4CC2-B5B4-B20CA2ED022E}" srcOrd="3" destOrd="0" presId="urn:microsoft.com/office/officeart/2008/layout/AlternatingPictureBlocks"/>
    <dgm:cxn modelId="{F23BACCE-6F63-4616-809E-53616A85CCD5}" type="presParOf" srcId="{4E748DB7-9A41-4B7A-85BB-0F095A52ADA2}" destId="{EE447F96-4A12-49DF-8C81-71DBC7FD82F6}" srcOrd="4" destOrd="0" presId="urn:microsoft.com/office/officeart/2008/layout/AlternatingPictureBlocks"/>
    <dgm:cxn modelId="{4B2DDEF1-3D9B-4791-8970-61D2AA4540B6}" type="presParOf" srcId="{EE447F96-4A12-49DF-8C81-71DBC7FD82F6}" destId="{F19C0244-95F4-4C9D-BE23-399D6986F6D7}" srcOrd="0" destOrd="0" presId="urn:microsoft.com/office/officeart/2008/layout/AlternatingPictureBlocks"/>
    <dgm:cxn modelId="{6094DC44-6F1A-45C1-9126-A2C338D7B00A}" type="presParOf" srcId="{EE447F96-4A12-49DF-8C81-71DBC7FD82F6}" destId="{CD02C8BE-8A65-4D3E-A49C-C1F8E45AA5F2}" srcOrd="1" destOrd="0" presId="urn:microsoft.com/office/officeart/2008/layout/AlternatingPictureBlocks"/>
    <dgm:cxn modelId="{B3B5734A-B81C-42A5-86BD-1F4F8C6CA41D}" type="presParOf" srcId="{4E748DB7-9A41-4B7A-85BB-0F095A52ADA2}" destId="{D093B28E-3735-48CF-9784-D921EEC4BAAF}" srcOrd="5" destOrd="0" presId="urn:microsoft.com/office/officeart/2008/layout/AlternatingPictureBlocks"/>
    <dgm:cxn modelId="{CC58B294-45D6-4730-8C6E-38B06F757F48}" type="presParOf" srcId="{4E748DB7-9A41-4B7A-85BB-0F095A52ADA2}" destId="{D6C27B6C-759A-44AA-821B-1B610D40972B}" srcOrd="6" destOrd="0" presId="urn:microsoft.com/office/officeart/2008/layout/AlternatingPictureBlocks"/>
    <dgm:cxn modelId="{1E61CAC5-138A-44DB-B9E5-0C9E648C62B1}" type="presParOf" srcId="{D6C27B6C-759A-44AA-821B-1B610D40972B}" destId="{903906CC-AAD2-4C98-9037-8867500F9BF5}" srcOrd="0" destOrd="0" presId="urn:microsoft.com/office/officeart/2008/layout/AlternatingPictureBlocks"/>
    <dgm:cxn modelId="{1E372E6E-89AE-4068-9AB5-BFB45EB6497A}" type="presParOf" srcId="{D6C27B6C-759A-44AA-821B-1B610D40972B}" destId="{85656E5A-2D8D-4842-8EB1-E6B7CAD3BE55}" srcOrd="1" destOrd="0" presId="urn:microsoft.com/office/officeart/2008/layout/AlternatingPictureBlocks"/>
    <dgm:cxn modelId="{430A14B8-A094-4A89-9854-54E9BA1551B3}" type="presParOf" srcId="{4E748DB7-9A41-4B7A-85BB-0F095A52ADA2}" destId="{7CF86F14-2659-48E1-A53E-886D6FBAF873}" srcOrd="7" destOrd="0" presId="urn:microsoft.com/office/officeart/2008/layout/AlternatingPictureBlocks"/>
    <dgm:cxn modelId="{81CB3A8D-218C-4E3E-8F41-75C1137F250E}" type="presParOf" srcId="{4E748DB7-9A41-4B7A-85BB-0F095A52ADA2}" destId="{AB5204F7-5A67-4170-8742-FAE32546CABC}" srcOrd="8" destOrd="0" presId="urn:microsoft.com/office/officeart/2008/layout/AlternatingPictureBlocks"/>
    <dgm:cxn modelId="{A4E95B24-D7CE-4506-A719-13B7713EA4CC}" type="presParOf" srcId="{AB5204F7-5A67-4170-8742-FAE32546CABC}" destId="{82E25906-E6DE-4032-9C95-16CC66489BDC}" srcOrd="0" destOrd="0" presId="urn:microsoft.com/office/officeart/2008/layout/AlternatingPictureBlocks"/>
    <dgm:cxn modelId="{3A82D35D-EC8B-499D-83C3-A4998A046F33}" type="presParOf" srcId="{AB5204F7-5A67-4170-8742-FAE32546CABC}" destId="{7DAE7A25-EEDC-487E-91DB-8D73B1E0CC29}" srcOrd="1" destOrd="0" presId="urn:microsoft.com/office/officeart/2008/layout/AlternatingPictureBlocks"/>
    <dgm:cxn modelId="{441B06A6-5FFB-4674-902F-8F1B5DE1455C}" type="presParOf" srcId="{4E748DB7-9A41-4B7A-85BB-0F095A52ADA2}" destId="{814F4916-A092-45C2-B8D2-649A0A99CEC1}" srcOrd="9" destOrd="0" presId="urn:microsoft.com/office/officeart/2008/layout/AlternatingPictureBlocks"/>
    <dgm:cxn modelId="{C19B10E3-B45A-4BD8-988C-F2C91E588BF5}" type="presParOf" srcId="{4E748DB7-9A41-4B7A-85BB-0F095A52ADA2}" destId="{2B889293-43B7-4688-B476-35B242A888F8}" srcOrd="10" destOrd="0" presId="urn:microsoft.com/office/officeart/2008/layout/AlternatingPictureBlocks"/>
    <dgm:cxn modelId="{E7726B6B-660A-423B-956A-38820E0883D1}" type="presParOf" srcId="{2B889293-43B7-4688-B476-35B242A888F8}" destId="{AE2EB9BD-80C8-4F89-9217-5385F666231B}" srcOrd="0" destOrd="0" presId="urn:microsoft.com/office/officeart/2008/layout/AlternatingPictureBlocks"/>
    <dgm:cxn modelId="{AD2F7CFC-226B-4474-AE05-7723BCA7D328}" type="presParOf" srcId="{2B889293-43B7-4688-B476-35B242A888F8}" destId="{9F9AA376-4E0F-45D6-9AD5-6164F5DFD3BA}" srcOrd="1" destOrd="0" presId="urn:microsoft.com/office/officeart/2008/layout/AlternatingPictureBlocks"/>
    <dgm:cxn modelId="{8BF89918-CE76-4AC1-A603-39F63FDFCE06}" type="presParOf" srcId="{4E748DB7-9A41-4B7A-85BB-0F095A52ADA2}" destId="{42A00A1A-63CA-4A28-A8B3-D447DC4700CF}" srcOrd="11" destOrd="0" presId="urn:microsoft.com/office/officeart/2008/layout/AlternatingPictureBlocks"/>
    <dgm:cxn modelId="{AD7B4308-374F-4E98-9528-740E9B005ABD}" type="presParOf" srcId="{4E748DB7-9A41-4B7A-85BB-0F095A52ADA2}" destId="{D2297C33-C6AD-4DD1-889D-CD61C115EB50}" srcOrd="12" destOrd="0" presId="urn:microsoft.com/office/officeart/2008/layout/AlternatingPictureBlocks"/>
    <dgm:cxn modelId="{2A03E964-D514-4249-8234-785B96BFD764}" type="presParOf" srcId="{D2297C33-C6AD-4DD1-889D-CD61C115EB50}" destId="{F1002176-28AA-47B9-88A5-9D62726E8E9D}" srcOrd="0" destOrd="0" presId="urn:microsoft.com/office/officeart/2008/layout/AlternatingPictureBlocks"/>
    <dgm:cxn modelId="{F5E14C93-D636-448C-9A0C-13405647B8DD}" type="presParOf" srcId="{D2297C33-C6AD-4DD1-889D-CD61C115EB50}" destId="{E4D50567-BE2F-49BA-9171-FE4F698FE781}" srcOrd="1" destOrd="0" presId="urn:microsoft.com/office/officeart/2008/layout/AlternatingPictureBlocks"/>
    <dgm:cxn modelId="{AA4C7586-73F8-42D1-971E-C15912820469}" type="presParOf" srcId="{4E748DB7-9A41-4B7A-85BB-0F095A52ADA2}" destId="{D41FDC77-4047-4274-B88A-81322BF5FAFC}" srcOrd="13" destOrd="0" presId="urn:microsoft.com/office/officeart/2008/layout/AlternatingPictureBlocks"/>
    <dgm:cxn modelId="{852260F1-A5B8-492E-9AD4-0A8800287E96}" type="presParOf" srcId="{4E748DB7-9A41-4B7A-85BB-0F095A52ADA2}" destId="{68E16E14-D4E0-42F5-9B66-677406B1F7D4}" srcOrd="14" destOrd="0" presId="urn:microsoft.com/office/officeart/2008/layout/AlternatingPictureBlocks"/>
    <dgm:cxn modelId="{E04FAB00-B8CB-41FE-B6AF-E99BDD534B54}" type="presParOf" srcId="{68E16E14-D4E0-42F5-9B66-677406B1F7D4}" destId="{61049D74-B6C4-43F7-BBAA-7D3D44AA5953}" srcOrd="0" destOrd="0" presId="urn:microsoft.com/office/officeart/2008/layout/AlternatingPictureBlocks"/>
    <dgm:cxn modelId="{05B2D531-AA82-4A06-96BA-4CEF68083F1F}" type="presParOf" srcId="{68E16E14-D4E0-42F5-9B66-677406B1F7D4}" destId="{1D03CAD7-E7A8-4122-B2DB-A63193FD45CE}" srcOrd="1" destOrd="0" presId="urn:microsoft.com/office/officeart/2008/layout/AlternatingPictureBlock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28699-8191-49D7-B507-11300D1A7B1F}">
      <dsp:nvSpPr>
        <dsp:cNvPr id="0" name=""/>
        <dsp:cNvSpPr/>
      </dsp:nvSpPr>
      <dsp:spPr>
        <a:xfrm>
          <a:off x="709745" y="143903"/>
          <a:ext cx="1440999" cy="651740"/>
        </a:xfrm>
        <a:prstGeom prst="rect">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محسن زارع‌پور</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استاد سطوح عالي حوزه</a:t>
          </a:r>
        </a:p>
      </dsp:txBody>
      <dsp:txXfrm>
        <a:off x="709745" y="143903"/>
        <a:ext cx="1440999" cy="651740"/>
      </dsp:txXfrm>
    </dsp:sp>
    <dsp:sp modelId="{9E232294-4DBD-4207-9E59-EF5DA4B9D6C5}">
      <dsp:nvSpPr>
        <dsp:cNvPr id="0" name=""/>
        <dsp:cNvSpPr/>
      </dsp:nvSpPr>
      <dsp:spPr>
        <a:xfrm>
          <a:off x="0" y="143903"/>
          <a:ext cx="645223" cy="651740"/>
        </a:xfrm>
        <a:prstGeom prst="rect">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49718" t="-10388" r="-36472" b="-72152"/>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EF31DDB7-0393-4D85-998B-096576F75A32}">
      <dsp:nvSpPr>
        <dsp:cNvPr id="0" name=""/>
        <dsp:cNvSpPr/>
      </dsp:nvSpPr>
      <dsp:spPr>
        <a:xfrm>
          <a:off x="0" y="903182"/>
          <a:ext cx="1440999" cy="651740"/>
        </a:xfrm>
        <a:prstGeom prst="rect">
          <a:avLst/>
        </a:prstGeom>
        <a:solidFill>
          <a:schemeClr val="accent5">
            <a:hueOff val="-965506"/>
            <a:satOff val="-2488"/>
            <a:lumOff val="-168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كارشناس: حجت الاسلام رسول جعفريان</a:t>
          </a:r>
        </a:p>
      </dsp:txBody>
      <dsp:txXfrm>
        <a:off x="0" y="903182"/>
        <a:ext cx="1440999" cy="651740"/>
      </dsp:txXfrm>
    </dsp:sp>
    <dsp:sp modelId="{94E836C0-E413-4BA4-B67D-7687416F9680}">
      <dsp:nvSpPr>
        <dsp:cNvPr id="0" name=""/>
        <dsp:cNvSpPr/>
      </dsp:nvSpPr>
      <dsp:spPr>
        <a:xfrm flipH="1">
          <a:off x="1505521" y="903182"/>
          <a:ext cx="645223" cy="651740"/>
        </a:xfrm>
        <a:prstGeom prst="rect">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5651" t="-9338" r="-13375" b="-5492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19C0244-95F4-4C9D-BE23-399D6986F6D7}">
      <dsp:nvSpPr>
        <dsp:cNvPr id="0" name=""/>
        <dsp:cNvSpPr/>
      </dsp:nvSpPr>
      <dsp:spPr>
        <a:xfrm>
          <a:off x="709745" y="1662460"/>
          <a:ext cx="1440999" cy="651740"/>
        </a:xfrm>
        <a:prstGeom prst="rect">
          <a:avLst/>
        </a:prstGeom>
        <a:solidFill>
          <a:schemeClr val="accent5">
            <a:hueOff val="-1931012"/>
            <a:satOff val="-4977"/>
            <a:lumOff val="-336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آيت الله مهدوي كني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دبير كميته انقلاب اسلامي</a:t>
          </a:r>
        </a:p>
      </dsp:txBody>
      <dsp:txXfrm>
        <a:off x="709745" y="1662460"/>
        <a:ext cx="1440999" cy="651740"/>
      </dsp:txXfrm>
    </dsp:sp>
    <dsp:sp modelId="{CD02C8BE-8A65-4D3E-A49C-C1F8E45AA5F2}">
      <dsp:nvSpPr>
        <dsp:cNvPr id="0" name=""/>
        <dsp:cNvSpPr/>
      </dsp:nvSpPr>
      <dsp:spPr>
        <a:xfrm>
          <a:off x="0" y="1662460"/>
          <a:ext cx="645223" cy="651740"/>
        </a:xfrm>
        <a:prstGeom prst="rect">
          <a:avLst/>
        </a:prstGeom>
        <a:blipFill dpi="0" rotWithShape="1">
          <a:blip xmlns:r="http://schemas.openxmlformats.org/officeDocument/2006/relationships" r:embed="rId3"/>
          <a:srcRect/>
          <a:stretch>
            <a:fillRect t="4184" b="-54184"/>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903906CC-AAD2-4C98-9037-8867500F9BF5}">
      <dsp:nvSpPr>
        <dsp:cNvPr id="0" name=""/>
        <dsp:cNvSpPr/>
      </dsp:nvSpPr>
      <dsp:spPr>
        <a:xfrm>
          <a:off x="0" y="2421738"/>
          <a:ext cx="1440999" cy="651740"/>
        </a:xfrm>
        <a:prstGeom prst="rect">
          <a:avLst/>
        </a:prstGeom>
        <a:solidFill>
          <a:schemeClr val="accent5">
            <a:hueOff val="-2896518"/>
            <a:satOff val="-7465"/>
            <a:lumOff val="-504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سيدحسين حسيني تبريزي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متخصص منطق ارسطويي</a:t>
          </a:r>
        </a:p>
      </dsp:txBody>
      <dsp:txXfrm>
        <a:off x="0" y="2421738"/>
        <a:ext cx="1440999" cy="651740"/>
      </dsp:txXfrm>
    </dsp:sp>
    <dsp:sp modelId="{85656E5A-2D8D-4842-8EB1-E6B7CAD3BE55}">
      <dsp:nvSpPr>
        <dsp:cNvPr id="0" name=""/>
        <dsp:cNvSpPr/>
      </dsp:nvSpPr>
      <dsp:spPr>
        <a:xfrm>
          <a:off x="1505521" y="2421738"/>
          <a:ext cx="645223" cy="651740"/>
        </a:xfrm>
        <a:prstGeom prst="rect">
          <a:avLst/>
        </a:prstGeom>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l="-63345" t="-4490" r="-32803" b="-24554"/>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82E25906-E6DE-4032-9C95-16CC66489BDC}">
      <dsp:nvSpPr>
        <dsp:cNvPr id="0" name=""/>
        <dsp:cNvSpPr/>
      </dsp:nvSpPr>
      <dsp:spPr>
        <a:xfrm>
          <a:off x="709745" y="3181016"/>
          <a:ext cx="1440999" cy="651740"/>
        </a:xfrm>
        <a:prstGeom prst="rect">
          <a:avLst/>
        </a:prstGeom>
        <a:solidFill>
          <a:schemeClr val="accent5">
            <a:hueOff val="-3862025"/>
            <a:satOff val="-9954"/>
            <a:lumOff val="-672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شهريار زرشناس</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جامعه‌شناس فرهنگي</a:t>
          </a:r>
        </a:p>
      </dsp:txBody>
      <dsp:txXfrm>
        <a:off x="709745" y="3181016"/>
        <a:ext cx="1440999" cy="651740"/>
      </dsp:txXfrm>
    </dsp:sp>
    <dsp:sp modelId="{7DAE7A25-EEDC-487E-91DB-8D73B1E0CC29}">
      <dsp:nvSpPr>
        <dsp:cNvPr id="0" name=""/>
        <dsp:cNvSpPr/>
      </dsp:nvSpPr>
      <dsp:spPr>
        <a:xfrm>
          <a:off x="0" y="3181016"/>
          <a:ext cx="645223" cy="651740"/>
        </a:xfrm>
        <a:prstGeom prst="rect">
          <a:avLst/>
        </a:prstGeom>
        <a:blipFill dpi="0" rotWithShape="1">
          <a:blip xmlns:r="http://schemas.openxmlformats.org/officeDocument/2006/relationships" r:embed="rId5"/>
          <a:srcRect/>
          <a:stretch>
            <a:fillRect l="-58061" t="-6736" r="-40215" b="-87652"/>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AE2EB9BD-80C8-4F89-9217-5385F666231B}">
      <dsp:nvSpPr>
        <dsp:cNvPr id="0" name=""/>
        <dsp:cNvSpPr/>
      </dsp:nvSpPr>
      <dsp:spPr>
        <a:xfrm>
          <a:off x="0" y="3940294"/>
          <a:ext cx="1440999" cy="651740"/>
        </a:xfrm>
        <a:prstGeom prst="rect">
          <a:avLst/>
        </a:prstGeom>
        <a:solidFill>
          <a:schemeClr val="accent5">
            <a:hueOff val="-4827531"/>
            <a:satOff val="-12442"/>
            <a:lumOff val="-840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عبدالكريم محمدخاني</a:t>
          </a:r>
        </a:p>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ويراستار و تدوين متون</a:t>
          </a:r>
        </a:p>
      </dsp:txBody>
      <dsp:txXfrm>
        <a:off x="0" y="3940294"/>
        <a:ext cx="1440999" cy="651740"/>
      </dsp:txXfrm>
    </dsp:sp>
    <dsp:sp modelId="{9F9AA376-4E0F-45D6-9AD5-6164F5DFD3BA}">
      <dsp:nvSpPr>
        <dsp:cNvPr id="0" name=""/>
        <dsp:cNvSpPr/>
      </dsp:nvSpPr>
      <dsp:spPr>
        <a:xfrm>
          <a:off x="1505521" y="3940294"/>
          <a:ext cx="645223" cy="651740"/>
        </a:xfrm>
        <a:prstGeom prst="rect">
          <a:avLst/>
        </a:prstGeom>
        <a:blipFill dpi="0" rotWithShape="1">
          <a:blip xmlns:r="http://schemas.openxmlformats.org/officeDocument/2006/relationships" r:embed="rId6"/>
          <a:srcRect/>
          <a:stretch>
            <a:fillRect l="-161449" t="-142119" r="-191481" b="-201931"/>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1002176-28AA-47B9-88A5-9D62726E8E9D}">
      <dsp:nvSpPr>
        <dsp:cNvPr id="0" name=""/>
        <dsp:cNvSpPr/>
      </dsp:nvSpPr>
      <dsp:spPr>
        <a:xfrm>
          <a:off x="709745" y="4699572"/>
          <a:ext cx="1440999" cy="651740"/>
        </a:xfrm>
        <a:prstGeom prst="rect">
          <a:avLst/>
        </a:prstGeom>
        <a:solidFill>
          <a:schemeClr val="accent5">
            <a:hueOff val="-5793037"/>
            <a:satOff val="-14931"/>
            <a:lumOff val="-1008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محمدصادق شيرودي كارشناس زبان‌شناسي</a:t>
          </a:r>
        </a:p>
      </dsp:txBody>
      <dsp:txXfrm>
        <a:off x="709745" y="4699572"/>
        <a:ext cx="1440999" cy="651740"/>
      </dsp:txXfrm>
    </dsp:sp>
    <dsp:sp modelId="{E4D50567-BE2F-49BA-9171-FE4F698FE781}">
      <dsp:nvSpPr>
        <dsp:cNvPr id="0" name=""/>
        <dsp:cNvSpPr/>
      </dsp:nvSpPr>
      <dsp:spPr>
        <a:xfrm>
          <a:off x="0" y="4699572"/>
          <a:ext cx="645223" cy="651740"/>
        </a:xfrm>
        <a:prstGeom prst="rect">
          <a:avLst/>
        </a:prstGeom>
        <a:blipFill dpi="0" rotWithShape="1">
          <a:blip xmlns:r="http://schemas.openxmlformats.org/officeDocument/2006/relationships" r:embed="rId7"/>
          <a:srcRect/>
          <a:stretch>
            <a:fillRect l="-244022" t="-33674" r="-21083" b="-88951"/>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61049D74-B6C4-43F7-BBAA-7D3D44AA5953}">
      <dsp:nvSpPr>
        <dsp:cNvPr id="0" name=""/>
        <dsp:cNvSpPr/>
      </dsp:nvSpPr>
      <dsp:spPr>
        <a:xfrm>
          <a:off x="0" y="5458851"/>
          <a:ext cx="1440999" cy="651740"/>
        </a:xfrm>
        <a:prstGeom prst="rect">
          <a:avLst/>
        </a:prstGeom>
        <a:solidFill>
          <a:schemeClr val="accent5">
            <a:hueOff val="-6758543"/>
            <a:satOff val="-17419"/>
            <a:lumOff val="-11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سيدسجاد كريمي قدوسي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گردآوري مسائل و نمونه‌ها</a:t>
          </a:r>
        </a:p>
      </dsp:txBody>
      <dsp:txXfrm>
        <a:off x="0" y="5458851"/>
        <a:ext cx="1440999" cy="651740"/>
      </dsp:txXfrm>
    </dsp:sp>
    <dsp:sp modelId="{1D03CAD7-E7A8-4122-B2DB-A63193FD45CE}">
      <dsp:nvSpPr>
        <dsp:cNvPr id="0" name=""/>
        <dsp:cNvSpPr/>
      </dsp:nvSpPr>
      <dsp:spPr>
        <a:xfrm>
          <a:off x="1505521" y="5458851"/>
          <a:ext cx="645223" cy="651740"/>
        </a:xfrm>
        <a:prstGeom prst="rect">
          <a:avLst/>
        </a:prstGeom>
        <a:blipFill dpi="0" rotWithShape="1">
          <a:blip xmlns:r="http://schemas.openxmlformats.org/officeDocument/2006/relationships" r:embed="rId8"/>
          <a:srcRect/>
          <a:stretch>
            <a:fillRect l="-123590" t="-12559" r="-112342" b="-223373"/>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C24073B-058D-4821-B455-3D1712CD7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TotalTime>
  <Pages>1</Pages>
  <Words>558</Words>
  <Characters>3183</Characters>
  <Application>Microsoft Office Word</Application>
  <DocSecurity>0</DocSecurity>
  <Lines>26</Lines>
  <Paragraphs>7</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باب اول: مباحث الفاظ</vt:lpstr>
      <vt:lpstr>باب دوم: ادله قطعي</vt:lpstr>
      <vt:lpstr>باب سوم: ادله ظني</vt:lpstr>
      <vt:lpstr>باب چهارم: اصول عمليه</vt:lpstr>
      <vt:lpstr>باب پنجم: تعادل و تراجيح</vt:lpstr>
    </vt:vector>
  </TitlesOfParts>
  <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Tent</dc:creator>
  <cp:keywords/>
  <dc:description/>
  <cp:lastModifiedBy>Tent</cp:lastModifiedBy>
  <cp:revision>62</cp:revision>
  <cp:lastPrinted>2024-01-06T11:25:00Z</cp:lastPrinted>
  <dcterms:created xsi:type="dcterms:W3CDTF">2023-12-25T14:56:00Z</dcterms:created>
  <dcterms:modified xsi:type="dcterms:W3CDTF">2024-01-06T11:26:00Z</dcterms:modified>
</cp:coreProperties>
</file>