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02675" w14:textId="13DB47FB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DB8DAD0" wp14:editId="77AF4436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C6837" w14:textId="7A1A882C" w:rsidR="00A154FC" w:rsidRPr="000F429F" w:rsidRDefault="00A154FC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</w:t>
                            </w:r>
                            <w:r w:rsidR="00E41173"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8DA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291C6837" w14:textId="7A1A882C" w:rsidR="00A154FC" w:rsidRPr="000F429F" w:rsidRDefault="00A154FC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</w:t>
                      </w:r>
                      <w:r w:rsidR="00E41173"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346F6">
        <w:rPr>
          <w:rFonts w:cs="Vahid" w:hint="cs"/>
          <w:color w:val="C00000"/>
          <w:sz w:val="36"/>
          <w:szCs w:val="36"/>
          <w:rtl/>
        </w:rPr>
        <w:t>پيش</w:t>
      </w:r>
      <w:r w:rsidR="00ED3C75">
        <w:rPr>
          <w:rFonts w:cs="Vahid" w:hint="cs"/>
          <w:color w:val="C00000"/>
          <w:sz w:val="36"/>
          <w:szCs w:val="36"/>
        </w:rPr>
        <w:t>‌</w:t>
      </w:r>
      <w:r w:rsidR="00B346F6">
        <w:rPr>
          <w:rFonts w:cs="Vahid" w:hint="cs"/>
          <w:color w:val="C00000"/>
          <w:sz w:val="36"/>
          <w:szCs w:val="36"/>
          <w:rtl/>
        </w:rPr>
        <w:t>نويس</w:t>
      </w:r>
      <w:r w:rsidR="00B346F6">
        <w:rPr>
          <w:rFonts w:cs="Vahid"/>
          <w:color w:val="C00000"/>
          <w:sz w:val="36"/>
          <w:szCs w:val="36"/>
          <w:rtl/>
        </w:rPr>
        <w:br/>
      </w:r>
      <w:bookmarkStart w:id="0" w:name="عنوان"/>
      <w:r w:rsidR="00B346F6">
        <w:rPr>
          <w:rFonts w:cs="Vahid" w:hint="cs"/>
          <w:color w:val="C00000"/>
          <w:sz w:val="36"/>
          <w:szCs w:val="36"/>
          <w:rtl/>
        </w:rPr>
        <w:t>آئين</w:t>
      </w:r>
      <w:r w:rsidR="00ED3C75">
        <w:rPr>
          <w:rFonts w:cs="Vahid" w:hint="cs"/>
          <w:color w:val="C00000"/>
          <w:sz w:val="36"/>
          <w:szCs w:val="36"/>
        </w:rPr>
        <w:t>‌</w:t>
      </w:r>
      <w:r w:rsidR="00B346F6">
        <w:rPr>
          <w:rFonts w:cs="Vahid" w:hint="cs"/>
          <w:color w:val="C00000"/>
          <w:sz w:val="36"/>
          <w:szCs w:val="36"/>
          <w:rtl/>
        </w:rPr>
        <w:t>نام</w:t>
      </w:r>
      <w:r w:rsidR="00E41173">
        <w:rPr>
          <w:rFonts w:cs="Vahid" w:hint="cs"/>
          <w:color w:val="C00000"/>
          <w:sz w:val="36"/>
          <w:szCs w:val="36"/>
          <w:rtl/>
        </w:rPr>
        <w:t xml:space="preserve">ه </w:t>
      </w:r>
      <w:r w:rsidR="00E41173">
        <w:rPr>
          <w:rFonts w:cs="Vahid" w:hint="cs"/>
          <w:color w:val="C00000"/>
          <w:sz w:val="36"/>
          <w:szCs w:val="36"/>
          <w:rtl/>
        </w:rPr>
        <w:t>جذب، گزينش و پذيرش طلاب علوم ديني</w:t>
      </w:r>
      <w:r w:rsidR="00B346F6">
        <w:rPr>
          <w:rFonts w:cs="Vahid" w:hint="cs"/>
          <w:color w:val="C00000"/>
          <w:sz w:val="36"/>
          <w:szCs w:val="36"/>
          <w:rtl/>
        </w:rPr>
        <w:t xml:space="preserve"> </w:t>
      </w:r>
      <w:bookmarkEnd w:id="0"/>
      <w:r w:rsidR="00B346F6">
        <w:rPr>
          <w:rFonts w:cs="Vahid"/>
          <w:color w:val="C00000"/>
          <w:sz w:val="36"/>
          <w:szCs w:val="36"/>
          <w:rtl/>
        </w:rPr>
        <w:br/>
      </w:r>
      <w:bookmarkStart w:id="1" w:name="مشكات"/>
      <w:r w:rsidR="00B346F6">
        <w:rPr>
          <w:rFonts w:cs="Vahid" w:hint="cs"/>
          <w:color w:val="C00000"/>
          <w:sz w:val="36"/>
          <w:szCs w:val="36"/>
          <w:rtl/>
        </w:rPr>
        <w:t>مجتمع حوزوي مشكات</w:t>
      </w:r>
      <w:bookmarkEnd w:id="1"/>
    </w:p>
    <w:p w14:paraId="4E80179E" w14:textId="77777777" w:rsidR="00B346F6" w:rsidRDefault="00B346F6" w:rsidP="00B346F6">
      <w:pPr>
        <w:pStyle w:val="Heading1"/>
        <w:rPr>
          <w:rtl/>
        </w:rPr>
      </w:pPr>
      <w:r>
        <w:rPr>
          <w:rFonts w:hint="cs"/>
          <w:rtl/>
        </w:rPr>
        <w:t>فصل اول: تعاريف</w:t>
      </w:r>
    </w:p>
    <w:p w14:paraId="2316DC52" w14:textId="3E0268B4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376296">
        <w:rPr>
          <w:rtl/>
        </w:rPr>
        <w:fldChar w:fldCharType="begin"/>
      </w:r>
      <w:r w:rsidR="00376296">
        <w:rPr>
          <w:rtl/>
        </w:rPr>
        <w:instrText xml:space="preserve"> </w:instrText>
      </w:r>
      <w:r w:rsidR="00376296">
        <w:rPr>
          <w:rFonts w:hint="cs"/>
        </w:rPr>
        <w:instrText>REF</w:instrText>
      </w:r>
      <w:r w:rsidR="00376296">
        <w:rPr>
          <w:rFonts w:hint="cs"/>
          <w:rtl/>
        </w:rPr>
        <w:instrText xml:space="preserve">  مشكات</w:instrText>
      </w:r>
      <w:r w:rsidR="00376296">
        <w:rPr>
          <w:rtl/>
        </w:rPr>
        <w:instrText xml:space="preserve">  \* </w:instrText>
      </w:r>
      <w:r w:rsidR="00376296">
        <w:instrText>MERGEFORMAT</w:instrText>
      </w:r>
      <w:r w:rsidR="00376296">
        <w:rPr>
          <w:rtl/>
        </w:rPr>
        <w:instrText xml:space="preserve"> </w:instrText>
      </w:r>
      <w:r w:rsidR="00376296">
        <w:rPr>
          <w:rtl/>
        </w:rPr>
        <w:fldChar w:fldCharType="separate"/>
      </w:r>
      <w:r w:rsidR="00390CA0" w:rsidRPr="00390CA0">
        <w:rPr>
          <w:rFonts w:hint="cs"/>
          <w:rtl/>
        </w:rPr>
        <w:t>مجتمع حوزوي مشكات</w:t>
      </w:r>
      <w:r w:rsidR="00376296">
        <w:rPr>
          <w:rtl/>
        </w:rPr>
        <w:fldChar w:fldCharType="end"/>
      </w:r>
      <w:r w:rsidR="00ED3C75" w:rsidRPr="00ED3C75">
        <w:rPr>
          <w:rFonts w:hint="cs"/>
          <w:rtl/>
        </w:rPr>
        <w:t>،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مجموعه</w:t>
      </w:r>
      <w:r w:rsidR="00ED3C75">
        <w:rPr>
          <w:rFonts w:hint="cs"/>
        </w:rPr>
        <w:t>‌</w:t>
      </w:r>
      <w:r w:rsidR="00ED3C75" w:rsidRPr="00ED3C75">
        <w:rPr>
          <w:rFonts w:hint="cs"/>
          <w:rtl/>
        </w:rPr>
        <w:t>اي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از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مدارس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و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مرا</w:t>
      </w:r>
      <w:r w:rsidR="00ED3C75">
        <w:rPr>
          <w:rFonts w:hint="cs"/>
          <w:rtl/>
        </w:rPr>
        <w:t>ك</w:t>
      </w:r>
      <w:r w:rsidR="00ED3C75" w:rsidRPr="00ED3C75">
        <w:rPr>
          <w:rFonts w:hint="cs"/>
          <w:rtl/>
        </w:rPr>
        <w:t>ز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حوزه</w:t>
      </w:r>
      <w:r w:rsidR="00ED3C75">
        <w:rPr>
          <w:rFonts w:hint="cs"/>
        </w:rPr>
        <w:t>‌</w:t>
      </w:r>
      <w:r w:rsidR="00ED3C75" w:rsidRPr="00ED3C75">
        <w:rPr>
          <w:rFonts w:hint="cs"/>
          <w:rtl/>
        </w:rPr>
        <w:t>اي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است</w:t>
      </w:r>
      <w:r w:rsidR="00ED3C75" w:rsidRPr="00ED3C75">
        <w:rPr>
          <w:rtl/>
        </w:rPr>
        <w:t xml:space="preserve"> </w:t>
      </w:r>
      <w:r w:rsidR="00ED3C75">
        <w:rPr>
          <w:rFonts w:hint="cs"/>
          <w:rtl/>
        </w:rPr>
        <w:t>ك</w:t>
      </w:r>
      <w:r w:rsidR="00ED3C75" w:rsidRPr="00ED3C75">
        <w:rPr>
          <w:rFonts w:hint="cs"/>
          <w:rtl/>
        </w:rPr>
        <w:t>ه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در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راستاي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تحقق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رهنمودهاي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مقام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معظم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رهبري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و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تحول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در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نظام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حوزه</w:t>
      </w:r>
      <w:r w:rsidR="00ED3C75">
        <w:rPr>
          <w:rFonts w:hint="cs"/>
        </w:rPr>
        <w:t>‌</w:t>
      </w:r>
      <w:r w:rsidR="00ED3C75" w:rsidRPr="00ED3C75">
        <w:rPr>
          <w:rFonts w:hint="cs"/>
          <w:rtl/>
        </w:rPr>
        <w:t>هاي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علميه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تاسيس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شده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است</w:t>
      </w:r>
      <w:r w:rsidR="00ED3C75">
        <w:rPr>
          <w:rFonts w:hint="cs"/>
          <w:rtl/>
        </w:rPr>
        <w:t xml:space="preserve"> كه در اين آئين‌نامه با عنوان اختصاري «مشكات» از آن ياد مي‌شود. </w:t>
      </w:r>
    </w:p>
    <w:p w14:paraId="2DF30C90" w14:textId="2E5E4C3E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>
        <w:rPr>
          <w:rFonts w:hint="cs"/>
          <w:rtl/>
        </w:rPr>
        <w:t>«طلبه» محوري‌ترين عنصر در مشكات است. تمامي اساتيد و كاركنان مشكات با هدف تربيت و آموزش طلاب علوم ديني گرد هم آمده و فعاليت مي‌كنند. او فردي‌ست كه براي تعلّم علوم حوزوي با روش نوين مشكات ثبت نام كرده و موفق به احراز شرايط گزينش و پذيرش شده است. در تمام مدّت تحصيل در مشكات از او با عنوان «طلبه» ياد مي‌شود.</w:t>
      </w:r>
      <w:r w:rsidR="00643400">
        <w:rPr>
          <w:rFonts w:hint="cs"/>
          <w:rtl/>
        </w:rPr>
        <w:t xml:space="preserve"> طلبه تا پيش از پذيرش، «داوطلب» ناميده مي‌شود.</w:t>
      </w:r>
    </w:p>
    <w:p w14:paraId="5C22A917" w14:textId="5EDA7388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>
        <w:rPr>
          <w:rFonts w:hint="cs"/>
          <w:rtl/>
        </w:rPr>
        <w:t xml:space="preserve">هدف از </w:t>
      </w:r>
      <w:r>
        <w:rPr>
          <w:rFonts w:hint="cs"/>
          <w:rtl/>
        </w:rPr>
        <w:t>«جذب، گزينش و پذيرش»</w:t>
      </w:r>
      <w:r>
        <w:rPr>
          <w:rFonts w:hint="cs"/>
          <w:rtl/>
        </w:rPr>
        <w:t>،</w:t>
      </w:r>
      <w:r>
        <w:rPr>
          <w:rFonts w:hint="cs"/>
          <w:rtl/>
        </w:rPr>
        <w:t xml:space="preserve"> فراهم آوردن فرصتي است، تا بهترين و مناسب‌ترين استعدادهاي علمي و اخلاقي بتوانند از خدمات رايگان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REF</w:instrText>
      </w:r>
      <w:r>
        <w:rPr>
          <w:rFonts w:hint="cs"/>
          <w:rtl/>
        </w:rPr>
        <w:instrText xml:space="preserve">  مشكات</w:instrText>
      </w:r>
      <w:r>
        <w:rPr>
          <w:rtl/>
        </w:rPr>
        <w:instrText xml:space="preserve">  \* </w:instrText>
      </w:r>
      <w:r>
        <w:instrText>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390CA0" w:rsidRPr="00390CA0">
        <w:rPr>
          <w:rFonts w:hint="cs"/>
          <w:rtl/>
        </w:rPr>
        <w:t>مجتمع حوزوي مشكات</w:t>
      </w:r>
      <w:r>
        <w:rPr>
          <w:rtl/>
        </w:rPr>
        <w:fldChar w:fldCharType="end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بهره ببرند،</w:t>
      </w:r>
      <w:r>
        <w:rPr>
          <w:rFonts w:hint="cs"/>
          <w:rtl/>
        </w:rPr>
        <w:t xml:space="preserve"> به گونه‌اي كه كيفيّت خروجي‌ها و دستاوردهاي مشكات</w:t>
      </w:r>
      <w:r>
        <w:rPr>
          <w:rFonts w:hint="cs"/>
          <w:rtl/>
        </w:rPr>
        <w:t xml:space="preserve"> روز به روز</w:t>
      </w:r>
      <w:r>
        <w:rPr>
          <w:rFonts w:hint="cs"/>
          <w:rtl/>
        </w:rPr>
        <w:t xml:space="preserve"> افزايش يابد.</w:t>
      </w:r>
    </w:p>
    <w:p w14:paraId="38BDCD12" w14:textId="784BBF19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bookmarkStart w:id="2" w:name="شورا"/>
      <w:r>
        <w:rPr>
          <w:rFonts w:hint="cs"/>
          <w:rtl/>
        </w:rPr>
        <w:t xml:space="preserve">شوراي </w:t>
      </w:r>
      <w:r>
        <w:rPr>
          <w:rFonts w:hint="cs"/>
          <w:rtl/>
        </w:rPr>
        <w:t>پذيرش</w:t>
      </w:r>
      <w:bookmarkEnd w:id="2"/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كه در اين آئين‌نامه با عنوان «شورا» </w:t>
      </w:r>
      <w:r w:rsidR="00C31337">
        <w:rPr>
          <w:rFonts w:hint="cs"/>
          <w:rtl/>
        </w:rPr>
        <w:t>از آن ياد</w:t>
      </w:r>
      <w:r>
        <w:rPr>
          <w:rFonts w:hint="cs"/>
          <w:rtl/>
        </w:rPr>
        <w:t xml:space="preserve"> مي‌شود با هدف</w:t>
      </w:r>
      <w:r w:rsidR="00C31337">
        <w:rPr>
          <w:rFonts w:hint="cs"/>
          <w:rtl/>
        </w:rPr>
        <w:t xml:space="preserve"> سياست‌گذاري و راهبري مراحل «جذب، گزينش و پذيرش» </w:t>
      </w:r>
      <w:r>
        <w:rPr>
          <w:rFonts w:hint="cs"/>
          <w:rtl/>
        </w:rPr>
        <w:t>تأسيس شده و</w:t>
      </w:r>
      <w:r w:rsidR="00C31337">
        <w:rPr>
          <w:rFonts w:hint="cs"/>
          <w:rtl/>
        </w:rPr>
        <w:t xml:space="preserve"> اعضاي آن از معاونت‌هاي علمي، تربيتي و امور فرهنگي، برنامه‌ريزي و نظارت راهبردي، روابط عمومي و رسانه و دفتر پذيرش، گزينش و ارزيابي انتخاب مي‌شوند، تا</w:t>
      </w:r>
      <w:r>
        <w:rPr>
          <w:rFonts w:hint="cs"/>
          <w:rtl/>
        </w:rPr>
        <w:t xml:space="preserve"> از طريق تدوين راهبردها و راهكارهاي يكپارچه سازماني</w:t>
      </w:r>
      <w:r w:rsidR="00C31337">
        <w:rPr>
          <w:rFonts w:hint="cs"/>
          <w:rtl/>
        </w:rPr>
        <w:t xml:space="preserve"> و مديريت فرآيند پذيرش</w:t>
      </w:r>
      <w:r>
        <w:rPr>
          <w:rFonts w:hint="cs"/>
          <w:rtl/>
        </w:rPr>
        <w:t>، ارتقاي كيفي روزبه‌روز و پيوسته سازوكارهاي</w:t>
      </w:r>
      <w:r w:rsidR="00C31337">
        <w:rPr>
          <w:rFonts w:hint="cs"/>
          <w:rtl/>
        </w:rPr>
        <w:t xml:space="preserve"> «جذب، گزينش و پذيرش» را</w:t>
      </w:r>
      <w:r>
        <w:rPr>
          <w:rFonts w:hint="cs"/>
          <w:rtl/>
        </w:rPr>
        <w:t xml:space="preserve"> تضمين كند.</w:t>
      </w:r>
    </w:p>
    <w:p w14:paraId="366E8829" w14:textId="2FE0C088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643400">
        <w:rPr>
          <w:rFonts w:hint="cs"/>
          <w:rtl/>
        </w:rPr>
        <w:t>«آزمون» به فعاليتي گفته مي‌شود كه داوطلب ناگزير است به صورت نوشتاري و كتبي به پرسش‌هايي كه براي او در نظر گرفته شده پاسخ دهد. هدف از برگزاري آزمون، سنجش دانش، هوش و خلاقيت داوطلب و ارزيابي آمادگي او براي بهره‌مندي از دروس حوزوي‌ست.</w:t>
      </w:r>
    </w:p>
    <w:p w14:paraId="496A6130" w14:textId="29FC7633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643400">
        <w:rPr>
          <w:rFonts w:hint="cs"/>
          <w:rtl/>
        </w:rPr>
        <w:t>«مصاحبه» گفتگويي شفاهي ميان اساتيد و داوطلب است در جهت: نخست اطمينان از نتايج حاصله از آزمون، دوم ارزيابي توانمندي ارتباطي و هوش هيجاني داوطلب، سوّم بررسي شرايط اخلاقي و رفتاري با مشاهده ظاهر و سبك گفتار وي.</w:t>
      </w:r>
    </w:p>
    <w:p w14:paraId="3D1F1F15" w14:textId="25B84851" w:rsidR="00515DCE" w:rsidRDefault="00515DCE" w:rsidP="00515DCE">
      <w:pPr>
        <w:pStyle w:val="Heading1"/>
        <w:rPr>
          <w:rtl/>
        </w:rPr>
      </w:pPr>
      <w:r>
        <w:rPr>
          <w:rFonts w:hint="cs"/>
          <w:rtl/>
        </w:rPr>
        <w:t>فصل دوم: جذب</w:t>
      </w:r>
    </w:p>
    <w:p w14:paraId="1A8D89CB" w14:textId="64618234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993285">
        <w:rPr>
          <w:rFonts w:hint="cs"/>
          <w:rtl/>
        </w:rPr>
        <w:t xml:space="preserve">روش «جذب عمومي» به سازوكاري اطلاق مي‌شود كه از طريق معرفي رسانه‌اي مشكات و نشان دادن توانمندي‌هاي فعلي و موفقيت‌هاي قبلي آن، انگيزه ثبت نام و داوطلب شدن براي تحصيل در مدارس </w:t>
      </w:r>
      <w:r w:rsidR="00993285">
        <w:rPr>
          <w:rFonts w:hint="cs"/>
          <w:rtl/>
        </w:rPr>
        <w:lastRenderedPageBreak/>
        <w:t>علميه حوزوي وابسته را در مخاطب پديد آورد.</w:t>
      </w:r>
    </w:p>
    <w:p w14:paraId="42EBF8D4" w14:textId="73B03C82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993285">
        <w:rPr>
          <w:rFonts w:hint="cs"/>
          <w:rtl/>
        </w:rPr>
        <w:t xml:space="preserve">حضور نماينده دفتر روابط عمومي و رسانه در شورا به هدف برنامه‌ريزي براي بهترين استفاده از رسانه‌ها در راستاي توسعه جذب عمومي است. </w:t>
      </w:r>
    </w:p>
    <w:p w14:paraId="71B5ACD0" w14:textId="3F0D54ED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993285">
        <w:rPr>
          <w:rFonts w:hint="cs"/>
          <w:rtl/>
        </w:rPr>
        <w:t xml:space="preserve">براي توسعه جذب عمومي، </w:t>
      </w:r>
      <w:r w:rsidR="00993285">
        <w:rPr>
          <w:rFonts w:hint="cs"/>
          <w:rtl/>
        </w:rPr>
        <w:t>غير از</w:t>
      </w:r>
      <w:r w:rsidR="00993285">
        <w:rPr>
          <w:rFonts w:hint="cs"/>
          <w:rtl/>
        </w:rPr>
        <w:t xml:space="preserve"> كاربري</w:t>
      </w:r>
      <w:r w:rsidR="00993285">
        <w:rPr>
          <w:rFonts w:hint="cs"/>
          <w:rtl/>
        </w:rPr>
        <w:t xml:space="preserve"> رسانه‌هاي صوتي و تصويري، برنامه‌هايي تعيين مي‌شود تا در مدارس متوسطه اول و دوم آموزش و پرورش </w:t>
      </w:r>
      <w:r w:rsidR="00993285">
        <w:rPr>
          <w:rFonts w:hint="cs"/>
          <w:rtl/>
        </w:rPr>
        <w:t xml:space="preserve">به صورت سازماندهي شده </w:t>
      </w:r>
      <w:r w:rsidR="00993285">
        <w:rPr>
          <w:rFonts w:hint="cs"/>
          <w:rtl/>
        </w:rPr>
        <w:t>معرفي مشكات صورت گيرد، با نصب اعلاميه</w:t>
      </w:r>
      <w:r w:rsidR="00993285">
        <w:rPr>
          <w:rFonts w:hint="cs"/>
          <w:rtl/>
        </w:rPr>
        <w:t>،</w:t>
      </w:r>
      <w:r w:rsidR="00993285">
        <w:rPr>
          <w:rFonts w:hint="cs"/>
          <w:rtl/>
        </w:rPr>
        <w:t xml:space="preserve"> آگاه‌سازي مديران</w:t>
      </w:r>
      <w:r w:rsidR="00993285">
        <w:rPr>
          <w:rFonts w:hint="cs"/>
          <w:rtl/>
        </w:rPr>
        <w:t>، برگزاري اردوهاي بازديد</w:t>
      </w:r>
      <w:r w:rsidR="00993285">
        <w:rPr>
          <w:rFonts w:hint="cs"/>
          <w:rtl/>
        </w:rPr>
        <w:t xml:space="preserve"> و</w:t>
      </w:r>
      <w:r w:rsidR="00993285">
        <w:rPr>
          <w:rFonts w:hint="cs"/>
          <w:rtl/>
        </w:rPr>
        <w:t xml:space="preserve"> ياري گرفتن از</w:t>
      </w:r>
      <w:r w:rsidR="00993285">
        <w:rPr>
          <w:rFonts w:hint="cs"/>
          <w:rtl/>
        </w:rPr>
        <w:t xml:space="preserve"> معلّمان پرورشي.</w:t>
      </w:r>
    </w:p>
    <w:p w14:paraId="61B3928F" w14:textId="3DF087A3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2F6F8C">
        <w:rPr>
          <w:rFonts w:hint="eastAsia"/>
          <w:rtl/>
        </w:rPr>
        <w:t>«</w:t>
      </w:r>
      <w:r w:rsidR="002F6F8C">
        <w:rPr>
          <w:rFonts w:hint="cs"/>
          <w:rtl/>
        </w:rPr>
        <w:t>جذب</w:t>
      </w:r>
      <w:r w:rsidR="002F6F8C">
        <w:rPr>
          <w:rtl/>
        </w:rPr>
        <w:t xml:space="preserve"> </w:t>
      </w:r>
      <w:r w:rsidR="002F6F8C">
        <w:rPr>
          <w:rFonts w:hint="cs"/>
          <w:rtl/>
        </w:rPr>
        <w:t>خصوصي</w:t>
      </w:r>
      <w:r w:rsidR="002F6F8C">
        <w:rPr>
          <w:rFonts w:hint="eastAsia"/>
          <w:rtl/>
        </w:rPr>
        <w:t>»</w:t>
      </w:r>
      <w:r w:rsidR="002F6F8C">
        <w:rPr>
          <w:rFonts w:hint="cs"/>
          <w:rtl/>
        </w:rPr>
        <w:t xml:space="preserve"> روندي براي شناسايي و انتخاب افراد داراي قابليت‌هاي خاصّ و ممتاز است. در اين روش اساتيد و كاركنان مشكات افرادي را كه توانايي‌هاي ويژه دارند، مانند: هوش بالا، نتايج تحصيلي ممتاز، اخلاق، رفتار و انضباط عالي، به شورا پيشنهاد مي‌كنند. شورا فردي را موظّف مي‌كند تا با شخص معرفي‌شده يا والدين وي گفتگو كرده و او را تشويق به ثبت نام در مدارس مشكات نمايد. افرادي كه در المپيادهاي علمي مدارج عالي كسب كرده‌اند، يا در مدارس متوسطه نمرات بالايي داشته‌اند، يا در مساجد و كانون‌هاي فرهنگي فعاليت دارند مي‌توانند مخاطب اين نوع از جذب باشند.</w:t>
      </w:r>
    </w:p>
    <w:p w14:paraId="65901919" w14:textId="3FA14AA5" w:rsidR="00515DCE" w:rsidRDefault="00515DCE" w:rsidP="00515DCE">
      <w:pPr>
        <w:pStyle w:val="Heading1"/>
        <w:rPr>
          <w:rtl/>
        </w:rPr>
      </w:pPr>
      <w:r>
        <w:rPr>
          <w:rFonts w:hint="cs"/>
          <w:rtl/>
        </w:rPr>
        <w:t xml:space="preserve">فصل </w:t>
      </w:r>
      <w:r>
        <w:rPr>
          <w:rFonts w:hint="eastAsia"/>
          <w:rtl/>
        </w:rPr>
        <w:t>سوّم</w:t>
      </w:r>
      <w:r>
        <w:rPr>
          <w:rFonts w:hint="cs"/>
          <w:rtl/>
        </w:rPr>
        <w:t>: گزينش</w:t>
      </w:r>
    </w:p>
    <w:p w14:paraId="13320C4A" w14:textId="7B78A5E6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6045E3">
        <w:rPr>
          <w:rFonts w:hint="cs"/>
          <w:rtl/>
        </w:rPr>
        <w:t>گزينش داوطلب در سه مرحله: آزمون، مصاحبه و ارزيابي نهايي به انجام مي‌رسد. تمامي داوطلبان جذب شده براي پذيرش بايستي مرحله گزينش را طيّ كنند.</w:t>
      </w:r>
    </w:p>
    <w:p w14:paraId="020E3EF0" w14:textId="35D7E069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6045E3">
        <w:rPr>
          <w:rFonts w:hint="cs"/>
          <w:rtl/>
        </w:rPr>
        <w:t>هم‌زماني و يكپارچه بودن آزمون ضرورتي ندارد و شورا مي‌تواند در صورت صلاحديد به صورت موردي براي هر داوطلب آزمون برگزار نمايد. به اين نحو كه تمامي سؤالات در يك بانك اطلاعات نرم‌افزاري قرار گرفته و هنگام مراجعه داوطلب، به صورت تصادفي تعدادي از پرسش‌ها پرينت گرفته شده و در اختيار وي قرار مي‌گيرد، تا به صورت كتبي پاسخ‌ها را ثبت كند.</w:t>
      </w:r>
    </w:p>
    <w:p w14:paraId="77913EAC" w14:textId="69835229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6045E3">
        <w:rPr>
          <w:rFonts w:hint="cs"/>
          <w:rtl/>
        </w:rPr>
        <w:t>آزمون در دسته‌هاي موضوعي ذيل تدوين مي‌شود</w:t>
      </w:r>
      <w:r w:rsidR="0012183C">
        <w:rPr>
          <w:rFonts w:hint="cs"/>
          <w:rtl/>
        </w:rPr>
        <w:t>،</w:t>
      </w:r>
      <w:r w:rsidR="006045E3">
        <w:rPr>
          <w:rFonts w:hint="cs"/>
          <w:rtl/>
        </w:rPr>
        <w:t xml:space="preserve"> </w:t>
      </w:r>
      <w:r w:rsidR="0012183C">
        <w:rPr>
          <w:rFonts w:hint="cs"/>
          <w:rtl/>
        </w:rPr>
        <w:t xml:space="preserve">به نحوي </w:t>
      </w:r>
      <w:r w:rsidR="006045E3">
        <w:rPr>
          <w:rFonts w:hint="cs"/>
          <w:rtl/>
        </w:rPr>
        <w:t>كه در هر</w:t>
      </w:r>
      <w:r w:rsidR="0012183C">
        <w:rPr>
          <w:rFonts w:hint="cs"/>
          <w:rtl/>
        </w:rPr>
        <w:t xml:space="preserve"> كدام از</w:t>
      </w:r>
      <w:r w:rsidR="006045E3">
        <w:rPr>
          <w:rFonts w:hint="cs"/>
          <w:rtl/>
        </w:rPr>
        <w:t xml:space="preserve"> دسته</w:t>
      </w:r>
      <w:r w:rsidR="0012183C">
        <w:rPr>
          <w:rFonts w:hint="cs"/>
          <w:rtl/>
        </w:rPr>
        <w:t>‌ها</w:t>
      </w:r>
      <w:r w:rsidR="006045E3">
        <w:rPr>
          <w:rFonts w:hint="cs"/>
          <w:rtl/>
        </w:rPr>
        <w:t xml:space="preserve"> دو يا سه پرسش طرح شده باشد:</w:t>
      </w:r>
    </w:p>
    <w:p w14:paraId="4B37834B" w14:textId="7B46509D" w:rsidR="0012183C" w:rsidRDefault="0012183C" w:rsidP="0012183C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دانش ديني و مذهبي</w:t>
      </w:r>
      <w:r w:rsidR="00A77237">
        <w:rPr>
          <w:rFonts w:hint="cs"/>
          <w:rtl/>
        </w:rPr>
        <w:t>؛ عقايد، احكام، آشنايي با قرآن و ادعيه</w:t>
      </w:r>
    </w:p>
    <w:p w14:paraId="3E3D30E4" w14:textId="575B35D7" w:rsidR="0012183C" w:rsidRDefault="0012183C" w:rsidP="0012183C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آگاهي‌هاي سياسي و اجتماعي</w:t>
      </w:r>
    </w:p>
    <w:p w14:paraId="529170B4" w14:textId="3564DCB9" w:rsidR="0012183C" w:rsidRDefault="0012183C" w:rsidP="0012183C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توانايي تحليل منطقي و فلسفي</w:t>
      </w:r>
    </w:p>
    <w:p w14:paraId="422C8738" w14:textId="2098EAA6" w:rsidR="0012183C" w:rsidRDefault="0012183C" w:rsidP="0012183C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شناخت فناوري‌ها و ابزارهاي نوين</w:t>
      </w:r>
    </w:p>
    <w:p w14:paraId="256E93AF" w14:textId="420B0B2E" w:rsidR="0012183C" w:rsidRDefault="0012183C" w:rsidP="0012183C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درك مطلب و فهم متون پيچيده</w:t>
      </w:r>
    </w:p>
    <w:p w14:paraId="2BD3894F" w14:textId="2F795210" w:rsidR="0012183C" w:rsidRDefault="0012183C" w:rsidP="0012183C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ادبيات فارسي</w:t>
      </w:r>
      <w:r w:rsidR="00A77237">
        <w:rPr>
          <w:rFonts w:hint="cs"/>
          <w:rtl/>
        </w:rPr>
        <w:t>؛</w:t>
      </w:r>
      <w:r>
        <w:rPr>
          <w:rFonts w:hint="cs"/>
          <w:rtl/>
        </w:rPr>
        <w:t xml:space="preserve"> قدرت بيان مقصود خود از طريق نوشتن و رواني قلم در نگارش</w:t>
      </w:r>
    </w:p>
    <w:p w14:paraId="1142212A" w14:textId="5C4DE9F5" w:rsidR="0012183C" w:rsidRDefault="0012183C" w:rsidP="0012183C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 xml:space="preserve">ارزيابي هوش </w:t>
      </w:r>
      <w:r w:rsidR="00A77237">
        <w:rPr>
          <w:rFonts w:hint="cs"/>
          <w:rtl/>
        </w:rPr>
        <w:t>ذهني و محاسباتي</w:t>
      </w:r>
    </w:p>
    <w:p w14:paraId="3415340C" w14:textId="489C2C9B" w:rsidR="00A77237" w:rsidRDefault="00A77237" w:rsidP="0012183C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آشنايي با زبان عربي</w:t>
      </w:r>
    </w:p>
    <w:p w14:paraId="1A1E4340" w14:textId="4A48B7C6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A77237">
        <w:rPr>
          <w:rFonts w:hint="cs"/>
          <w:rtl/>
        </w:rPr>
        <w:t>طراحي سؤالات آزمون با همكاري معاونت علمي و نماينده وي در شورا صورت خواهد گرفت.</w:t>
      </w:r>
    </w:p>
    <w:p w14:paraId="1606B4E9" w14:textId="1CA97FD6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A77237">
        <w:rPr>
          <w:rFonts w:hint="cs"/>
          <w:rtl/>
        </w:rPr>
        <w:t xml:space="preserve">بنيان و اساس </w:t>
      </w:r>
      <w:r w:rsidR="00A77237">
        <w:rPr>
          <w:rFonts w:hint="eastAsia"/>
          <w:rtl/>
        </w:rPr>
        <w:t>«</w:t>
      </w:r>
      <w:r w:rsidR="00A77237">
        <w:rPr>
          <w:rFonts w:hint="cs"/>
          <w:rtl/>
        </w:rPr>
        <w:t>مصاحبه</w:t>
      </w:r>
      <w:r w:rsidR="00A77237">
        <w:rPr>
          <w:rFonts w:hint="eastAsia"/>
          <w:rtl/>
        </w:rPr>
        <w:t>»</w:t>
      </w:r>
      <w:r w:rsidR="00A77237">
        <w:rPr>
          <w:rFonts w:hint="cs"/>
          <w:rtl/>
        </w:rPr>
        <w:t xml:space="preserve"> بايد احترام به داوطلب باشد و احساس بازجويي در وي يا به اصطلاح سؤال‌پيچ كردن پيدا نكند.</w:t>
      </w:r>
    </w:p>
    <w:p w14:paraId="1A570D23" w14:textId="76CFA1F6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A77237">
        <w:rPr>
          <w:rFonts w:hint="cs"/>
          <w:rtl/>
        </w:rPr>
        <w:t>يك استاد از معاونت علمي و يك متخصص امور تربيتي از معاونت تربيتي و امور فرهنگي براي هر مصاحبه تعيين خواهد شد. نمايندگان اين معاونت‌ها در شورا وظيفه پيگيري آن را بر عهده دارند.</w:t>
      </w:r>
    </w:p>
    <w:p w14:paraId="189FBDED" w14:textId="56A06B43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A77237">
        <w:rPr>
          <w:rFonts w:hint="cs"/>
          <w:rtl/>
        </w:rPr>
        <w:t xml:space="preserve">نتايج آزمون و مصاحبه در جلسه‌اي مشترك با حضور </w:t>
      </w:r>
      <w:r w:rsidR="00E0345B">
        <w:rPr>
          <w:rFonts w:hint="cs"/>
          <w:rtl/>
        </w:rPr>
        <w:t>نمايندگان معاونت‌هاي علمي، تربيتي و امور فرهنگي، برنامه‌ريزي و نظارت راهبردي و دفتر پذيرش، گزينش و ارزيابي، بررسي شده و امتياز نهايي براي داوطلب ثبت مي‌گردد و مشخّص مي‌شود پذيرش انجام خواهد شد يا خير.</w:t>
      </w:r>
    </w:p>
    <w:p w14:paraId="0D411B1E" w14:textId="77777777" w:rsidR="002B0593" w:rsidRDefault="002B0593" w:rsidP="002B0593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>
        <w:rPr>
          <w:rFonts w:hint="cs"/>
          <w:rtl/>
        </w:rPr>
        <w:t>نتايج نهايي گزينش به صورت كتبي براي داوطلب ارسال خواهد شد.</w:t>
      </w:r>
    </w:p>
    <w:p w14:paraId="15BA050C" w14:textId="25B437C5" w:rsidR="002B0593" w:rsidRDefault="002B0593" w:rsidP="002B0593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>
        <w:rPr>
          <w:rFonts w:hint="cs"/>
          <w:rtl/>
        </w:rPr>
        <w:t>داوطلب در صورت تمايل مي‌تواند اعتراض خود به روند گزينش را در فرمي كه همراه با نتيجه نهايي براي وي ارسال شده است، درج نموده و تحويل دفتر پذيرش، گزينش و ارزيابي نمايد، تا</w:t>
      </w:r>
      <w:r w:rsidR="008F4A0E">
        <w:rPr>
          <w:rFonts w:hint="cs"/>
          <w:rtl/>
        </w:rPr>
        <w:t xml:space="preserve"> نتايج آزمون و مصاحبه او</w:t>
      </w:r>
      <w:r>
        <w:rPr>
          <w:rFonts w:hint="cs"/>
          <w:rtl/>
        </w:rPr>
        <w:t xml:space="preserve"> مورد بررسي مجدّد توسط اساتيد منتخب قرار گيرد.</w:t>
      </w:r>
    </w:p>
    <w:p w14:paraId="6BE78C03" w14:textId="6E98A9C3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0D503B">
        <w:rPr>
          <w:rFonts w:hint="cs"/>
          <w:rtl/>
        </w:rPr>
        <w:t>نماينده معاونت برنامه‌ريزي و نظارت راهبردي، به عنوان عضوي از شورا، ضمن مشاركت در طراحي راهبردها و راهكارها، بر تمامي روند گزينش نظارت دارد.</w:t>
      </w:r>
    </w:p>
    <w:p w14:paraId="434B24DB" w14:textId="306D6E48" w:rsidR="00515DCE" w:rsidRDefault="00515DCE" w:rsidP="00515DCE">
      <w:pPr>
        <w:pStyle w:val="Heading1"/>
        <w:rPr>
          <w:rtl/>
        </w:rPr>
      </w:pPr>
      <w:r>
        <w:rPr>
          <w:rFonts w:hint="cs"/>
          <w:rtl/>
        </w:rPr>
        <w:t>فصل چهارم: پذيرش</w:t>
      </w:r>
    </w:p>
    <w:p w14:paraId="2CF32E40" w14:textId="1B5B6CB5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F61A52">
        <w:rPr>
          <w:rFonts w:hint="cs"/>
          <w:rtl/>
        </w:rPr>
        <w:t>پذيرش در مدارس علميه وابسته به مشكات به صورت رايگان صورت مي‌پذيرد.</w:t>
      </w:r>
    </w:p>
    <w:p w14:paraId="08421B1B" w14:textId="12EC5973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F61A52">
        <w:rPr>
          <w:rFonts w:hint="cs"/>
          <w:rtl/>
        </w:rPr>
        <w:t>در صورت تأييد گزينش، همراه با نتيجه نهايي، فهرستي از مدارك مورد نياز براي ثبت نام نهايي و پذيرش براي داوطلب ارسال مي‌شود و مهلتي براي ثبت نام تعيين مي‌گردد.</w:t>
      </w:r>
    </w:p>
    <w:p w14:paraId="6B1683B8" w14:textId="036E446D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F61A52">
        <w:rPr>
          <w:rFonts w:hint="cs"/>
          <w:rtl/>
        </w:rPr>
        <w:t>در صورتي كه داوطلب گزينش‌شده بدون دليل موجه در مهلت مقرّر اقدام به تحويل مدارك و ثبت نام نك</w:t>
      </w:r>
      <w:r w:rsidR="00AA283F">
        <w:rPr>
          <w:rFonts w:hint="cs"/>
          <w:rtl/>
        </w:rPr>
        <w:t>ن</w:t>
      </w:r>
      <w:r w:rsidR="00F61A52">
        <w:rPr>
          <w:rFonts w:hint="cs"/>
          <w:rtl/>
        </w:rPr>
        <w:t>د، فرصت پذيرش را از دست مي‌دهد.</w:t>
      </w:r>
    </w:p>
    <w:p w14:paraId="59C80A6D" w14:textId="4BADB6DD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A21E93">
        <w:rPr>
          <w:rFonts w:hint="cs"/>
          <w:rtl/>
        </w:rPr>
        <w:t>داوطلب گزينش‌شده براي اتمام فرآيند پذيرش بايستي فرم تعهّد و پايبندي به قوانين و ضوابط مشكات را مطالعه نموده و امضا كند.</w:t>
      </w:r>
    </w:p>
    <w:p w14:paraId="6A44D6AE" w14:textId="01ACB424" w:rsidR="00515DCE" w:rsidRDefault="00515DCE" w:rsidP="00515DCE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7A11C1">
        <w:rPr>
          <w:rFonts w:hint="cs"/>
          <w:rtl/>
        </w:rPr>
        <w:t xml:space="preserve">تمامي دستمزدهاي نيروهاي فعّال در جذب،‌ گزينش و پذيرش </w:t>
      </w:r>
      <w:r w:rsidR="00C918B4">
        <w:rPr>
          <w:rFonts w:hint="cs"/>
          <w:rtl/>
        </w:rPr>
        <w:t>توسط معاونت منابع انساني و پشتيباني و بر اساس</w:t>
      </w:r>
      <w:r w:rsidR="00111F54">
        <w:rPr>
          <w:rFonts w:hint="cs"/>
          <w:rtl/>
        </w:rPr>
        <w:t xml:space="preserve"> تبصره يك ماده 35 قانون كار به صورت «مزد ساعتي» محاسبه</w:t>
      </w:r>
      <w:r w:rsidR="00C918B4">
        <w:rPr>
          <w:rFonts w:hint="cs"/>
          <w:rtl/>
        </w:rPr>
        <w:t xml:space="preserve"> و پرداخت خواهد شد.</w:t>
      </w:r>
      <w:r w:rsidR="00111F54">
        <w:rPr>
          <w:rFonts w:hint="cs"/>
          <w:rtl/>
        </w:rPr>
        <w:t xml:space="preserve"> حقوق پايه ساعتي براي سال 1403 بر اساس مصوبه نشست 329 شوراي عالي كار مبلغ </w:t>
      </w:r>
      <w:r w:rsidR="00B15179">
        <w:rPr>
          <w:rFonts w:hint="cs"/>
          <w:rtl/>
        </w:rPr>
        <w:t>-/884/325 ريال در نظر گرفته شده است</w:t>
      </w:r>
      <w:r w:rsidR="00F86558">
        <w:rPr>
          <w:rFonts w:hint="cs"/>
          <w:rtl/>
        </w:rPr>
        <w:t xml:space="preserve"> كه بر اساس ضرايب عائله‌مندي، مدرك تحصيلي و سنوات خدمت افزايش مي‌يابد.</w:t>
      </w:r>
    </w:p>
    <w:p w14:paraId="464346A2" w14:textId="3FEBC09F" w:rsidR="00992729" w:rsidRDefault="00B346F6" w:rsidP="00992729">
      <w:pPr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REF</w:instrText>
      </w:r>
      <w:r>
        <w:rPr>
          <w:rFonts w:hint="cs"/>
          <w:rtl/>
        </w:rPr>
        <w:instrText xml:space="preserve">  عنوان</w:instrText>
      </w:r>
      <w:r>
        <w:rPr>
          <w:rtl/>
        </w:rPr>
        <w:instrText xml:space="preserve"> </w:instrText>
      </w:r>
      <w:r w:rsidR="00992729">
        <w:rPr>
          <w:rtl/>
        </w:rPr>
        <w:instrText xml:space="preserve"> \* </w:instrText>
      </w:r>
      <w:r w:rsidR="00992729">
        <w:instrText>MERGEFORMAT</w:instrText>
      </w:r>
      <w:r w:rsidR="00992729">
        <w:rPr>
          <w:rtl/>
        </w:rPr>
        <w:instrText xml:space="preserve"> </w:instrText>
      </w:r>
      <w:r>
        <w:rPr>
          <w:rtl/>
        </w:rPr>
        <w:fldChar w:fldCharType="separate"/>
      </w:r>
      <w:r w:rsidR="00390CA0" w:rsidRPr="00390CA0">
        <w:rPr>
          <w:rFonts w:hint="cs"/>
          <w:rtl/>
        </w:rPr>
        <w:t>آئين</w:t>
      </w:r>
      <w:r w:rsidR="00390CA0" w:rsidRPr="00390CA0">
        <w:rPr>
          <w:rFonts w:hint="cs"/>
        </w:rPr>
        <w:t>‌</w:t>
      </w:r>
      <w:r w:rsidR="00390CA0" w:rsidRPr="00390CA0">
        <w:rPr>
          <w:rFonts w:hint="cs"/>
          <w:rtl/>
        </w:rPr>
        <w:t xml:space="preserve">نامه </w:t>
      </w:r>
      <w:r w:rsidR="00390CA0" w:rsidRPr="00390CA0">
        <w:rPr>
          <w:rFonts w:hint="cs"/>
          <w:rtl/>
        </w:rPr>
        <w:t>جذب، گزينش و پذيرش طلاب علوم ديني</w:t>
      </w:r>
      <w:r w:rsidR="00390CA0" w:rsidRPr="00390CA0">
        <w:rPr>
          <w:rFonts w:hint="cs"/>
          <w:rtl/>
        </w:rPr>
        <w:t xml:space="preserve"> </w:t>
      </w:r>
      <w:r>
        <w:rPr>
          <w:rtl/>
        </w:rPr>
        <w:fldChar w:fldCharType="end"/>
      </w:r>
      <w:r w:rsidR="00992729">
        <w:rPr>
          <w:rFonts w:hint="cs"/>
          <w:rtl/>
        </w:rPr>
        <w:t xml:space="preserve">در قالب چهار فصل و </w:t>
      </w:r>
      <w:r w:rsidR="00C918B4">
        <w:rPr>
          <w:rFonts w:hint="cs"/>
          <w:rtl/>
        </w:rPr>
        <w:t>25</w:t>
      </w:r>
      <w:r w:rsidR="00992729">
        <w:rPr>
          <w:rFonts w:hint="cs"/>
          <w:rtl/>
        </w:rPr>
        <w:t xml:space="preserve"> ماده توسط </w:t>
      </w:r>
      <w:r w:rsidR="00C918B4">
        <w:rPr>
          <w:rFonts w:hint="cs"/>
          <w:rtl/>
        </w:rPr>
        <w:t>دفتر پذيرش، گزينش و ارزيابي</w:t>
      </w:r>
      <w:r w:rsidR="00992729">
        <w:rPr>
          <w:rFonts w:hint="cs"/>
          <w:rtl/>
        </w:rPr>
        <w:t xml:space="preserve"> تدوين شده و در تاريخ </w:t>
      </w:r>
      <w:r w:rsidR="00376296">
        <w:rPr>
          <w:rFonts w:hint="cs"/>
          <w:rtl/>
        </w:rPr>
        <w:t>؟/؟/1403</w:t>
      </w:r>
      <w:r w:rsidR="00992729">
        <w:rPr>
          <w:rFonts w:hint="cs"/>
          <w:rtl/>
        </w:rPr>
        <w:t xml:space="preserve"> به تصويب </w:t>
      </w:r>
      <w:r w:rsidR="00376296">
        <w:rPr>
          <w:rtl/>
        </w:rPr>
        <w:fldChar w:fldCharType="begin"/>
      </w:r>
      <w:r w:rsidR="00376296">
        <w:rPr>
          <w:rtl/>
        </w:rPr>
        <w:instrText xml:space="preserve"> </w:instrText>
      </w:r>
      <w:r w:rsidR="00376296">
        <w:rPr>
          <w:rFonts w:hint="cs"/>
        </w:rPr>
        <w:instrText>REF</w:instrText>
      </w:r>
      <w:r w:rsidR="00376296">
        <w:rPr>
          <w:rFonts w:hint="cs"/>
          <w:rtl/>
        </w:rPr>
        <w:instrText xml:space="preserve">  شورا</w:instrText>
      </w:r>
      <w:r w:rsidR="00376296">
        <w:rPr>
          <w:rtl/>
        </w:rPr>
        <w:instrText xml:space="preserve"> </w:instrText>
      </w:r>
      <w:r w:rsidR="00376296">
        <w:rPr>
          <w:rtl/>
        </w:rPr>
        <w:fldChar w:fldCharType="separate"/>
      </w:r>
      <w:r w:rsidR="00390CA0">
        <w:rPr>
          <w:rFonts w:hint="cs"/>
          <w:rtl/>
        </w:rPr>
        <w:t xml:space="preserve">شوراي </w:t>
      </w:r>
      <w:r w:rsidR="00390CA0">
        <w:rPr>
          <w:rFonts w:hint="cs"/>
          <w:rtl/>
        </w:rPr>
        <w:t>پذيرش</w:t>
      </w:r>
      <w:r w:rsidR="00376296">
        <w:rPr>
          <w:rtl/>
        </w:rPr>
        <w:fldChar w:fldCharType="end"/>
      </w:r>
      <w:r w:rsidR="00992729">
        <w:rPr>
          <w:rFonts w:hint="cs"/>
          <w:rtl/>
        </w:rPr>
        <w:t xml:space="preserve"> </w:t>
      </w:r>
      <w:r w:rsidR="00376296">
        <w:rPr>
          <w:rtl/>
        </w:rPr>
        <w:fldChar w:fldCharType="begin"/>
      </w:r>
      <w:r w:rsidR="00376296">
        <w:rPr>
          <w:rtl/>
        </w:rPr>
        <w:instrText xml:space="preserve"> </w:instrText>
      </w:r>
      <w:r w:rsidR="00376296">
        <w:rPr>
          <w:rFonts w:hint="cs"/>
        </w:rPr>
        <w:instrText>REF</w:instrText>
      </w:r>
      <w:r w:rsidR="00376296">
        <w:rPr>
          <w:rFonts w:hint="cs"/>
          <w:rtl/>
        </w:rPr>
        <w:instrText xml:space="preserve">  مشكات</w:instrText>
      </w:r>
      <w:r w:rsidR="00376296">
        <w:rPr>
          <w:rtl/>
        </w:rPr>
        <w:instrText xml:space="preserve">  \* </w:instrText>
      </w:r>
      <w:r w:rsidR="00376296">
        <w:instrText>MERGEFORMAT</w:instrText>
      </w:r>
      <w:r w:rsidR="00376296">
        <w:rPr>
          <w:rtl/>
        </w:rPr>
        <w:instrText xml:space="preserve"> </w:instrText>
      </w:r>
      <w:r w:rsidR="00376296">
        <w:rPr>
          <w:rtl/>
        </w:rPr>
        <w:fldChar w:fldCharType="separate"/>
      </w:r>
      <w:r w:rsidR="00390CA0" w:rsidRPr="00390CA0">
        <w:rPr>
          <w:rFonts w:hint="cs"/>
          <w:rtl/>
        </w:rPr>
        <w:t>مجتمع حوزوي مشكات</w:t>
      </w:r>
      <w:r w:rsidR="00376296">
        <w:rPr>
          <w:rtl/>
        </w:rPr>
        <w:fldChar w:fldCharType="end"/>
      </w:r>
      <w:r w:rsidR="00992729">
        <w:rPr>
          <w:rFonts w:hint="cs"/>
          <w:rtl/>
        </w:rPr>
        <w:t xml:space="preserve"> رسيده است و از </w:t>
      </w:r>
      <w:r w:rsidR="00376296">
        <w:rPr>
          <w:rFonts w:hint="cs"/>
          <w:rtl/>
        </w:rPr>
        <w:t>اول مهرماه 1403</w:t>
      </w:r>
      <w:r w:rsidR="00992729">
        <w:rPr>
          <w:rFonts w:hint="cs"/>
          <w:rtl/>
        </w:rPr>
        <w:t xml:space="preserve"> در تمامي مدارس</w:t>
      </w:r>
      <w:r w:rsidR="00376296">
        <w:rPr>
          <w:rFonts w:hint="cs"/>
          <w:rtl/>
        </w:rPr>
        <w:t xml:space="preserve"> و مراكز</w:t>
      </w:r>
      <w:r w:rsidR="00992729">
        <w:rPr>
          <w:rFonts w:hint="cs"/>
          <w:rtl/>
        </w:rPr>
        <w:t xml:space="preserve"> وابسته لازم</w:t>
      </w:r>
      <w:r w:rsidR="00ED3C75">
        <w:rPr>
          <w:rFonts w:hint="cs"/>
        </w:rPr>
        <w:t>‌</w:t>
      </w:r>
      <w:r w:rsidR="00992729">
        <w:rPr>
          <w:rFonts w:hint="cs"/>
          <w:rtl/>
        </w:rPr>
        <w:t>الاجرا است.</w:t>
      </w:r>
    </w:p>
    <w:tbl>
      <w:tblPr>
        <w:tblStyle w:val="TableGrid"/>
        <w:bidiVisual/>
        <w:tblW w:w="5000" w:type="pct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720"/>
        <w:gridCol w:w="1941"/>
        <w:gridCol w:w="719"/>
        <w:gridCol w:w="1940"/>
        <w:gridCol w:w="719"/>
        <w:gridCol w:w="1940"/>
      </w:tblGrid>
      <w:tr w:rsidR="00992729" w14:paraId="251BFE36" w14:textId="77777777" w:rsidTr="00992729">
        <w:trPr>
          <w:trHeight w:val="1587"/>
        </w:trPr>
        <w:tc>
          <w:tcPr>
            <w:tcW w:w="1521" w:type="dxa"/>
          </w:tcPr>
          <w:p w14:paraId="1DF994FD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AD5631D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1530" w:type="dxa"/>
          </w:tcPr>
          <w:p w14:paraId="374801AA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749E17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1529" w:type="dxa"/>
          </w:tcPr>
          <w:p w14:paraId="74E1AF32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0AFF03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1529" w:type="dxa"/>
          </w:tcPr>
          <w:p w14:paraId="6DE5D4A7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</w:tr>
    </w:tbl>
    <w:p w14:paraId="372C68AF" w14:textId="77777777" w:rsidR="007B1B34" w:rsidRPr="00B346F6" w:rsidRDefault="007B1B34" w:rsidP="00F86558">
      <w:pPr>
        <w:spacing w:after="0" w:line="240" w:lineRule="auto"/>
        <w:ind w:firstLine="0"/>
      </w:pPr>
      <w:bookmarkStart w:id="3" w:name="_GoBack"/>
      <w:bookmarkEnd w:id="3"/>
    </w:p>
    <w:sectPr w:rsidR="007B1B34" w:rsidRPr="00B346F6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ED8FF" w14:textId="77777777" w:rsidR="00E87D1A" w:rsidRDefault="00E87D1A" w:rsidP="00024D73">
      <w:pPr>
        <w:spacing w:after="0" w:line="240" w:lineRule="auto"/>
      </w:pPr>
      <w:r>
        <w:separator/>
      </w:r>
    </w:p>
  </w:endnote>
  <w:endnote w:type="continuationSeparator" w:id="0">
    <w:p w14:paraId="50C924A7" w14:textId="77777777" w:rsidR="00E87D1A" w:rsidRDefault="00E87D1A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9FD44" w14:textId="77777777" w:rsidR="00A154FC" w:rsidRPr="0069700C" w:rsidRDefault="00A154FC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34F4A080" wp14:editId="27BE208C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AE78" w14:textId="600D971C" w:rsidR="00A154FC" w:rsidRPr="004522E2" w:rsidRDefault="00A154FC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390CA0">
      <w:rPr>
        <w:rFonts w:ascii="Tunga" w:hAnsi="Tunga" w:cs="Times New Roman"/>
        <w:noProof/>
        <w:sz w:val="16"/>
        <w:szCs w:val="16"/>
        <w:rtl/>
      </w:rPr>
      <w:t>آئين‌نامه پذيرش و گزينش - و1</w:t>
    </w:r>
    <w:r w:rsidR="00390CA0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07AE3" w14:textId="77777777" w:rsidR="00E87D1A" w:rsidRDefault="00E87D1A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4B8F1D76" w14:textId="77777777" w:rsidR="00E87D1A" w:rsidRDefault="00E87D1A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F361" w14:textId="77777777" w:rsidR="00A154FC" w:rsidRPr="00AF0164" w:rsidRDefault="00A154FC" w:rsidP="001843B4">
    <w:pPr>
      <w:pStyle w:val="Header"/>
      <w:ind w:firstLine="0"/>
      <w:jc w:val="center"/>
      <w:rPr>
        <w:sz w:val="14"/>
        <w:szCs w:val="20"/>
      </w:rPr>
    </w:pPr>
  </w:p>
  <w:p w14:paraId="3DDF8942" w14:textId="77777777" w:rsidR="00A154FC" w:rsidRDefault="00A154FC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43F370BA" wp14:editId="6D386F8D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7DD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D0149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7E92B35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7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4"/>
  </w:num>
  <w:num w:numId="5">
    <w:abstractNumId w:val="18"/>
  </w:num>
  <w:num w:numId="6">
    <w:abstractNumId w:val="16"/>
  </w:num>
  <w:num w:numId="7">
    <w:abstractNumId w:val="22"/>
  </w:num>
  <w:num w:numId="8">
    <w:abstractNumId w:val="13"/>
  </w:num>
  <w:num w:numId="9">
    <w:abstractNumId w:val="29"/>
  </w:num>
  <w:num w:numId="10">
    <w:abstractNumId w:val="1"/>
  </w:num>
  <w:num w:numId="11">
    <w:abstractNumId w:val="24"/>
  </w:num>
  <w:num w:numId="12">
    <w:abstractNumId w:val="8"/>
  </w:num>
  <w:num w:numId="13">
    <w:abstractNumId w:val="15"/>
  </w:num>
  <w:num w:numId="14">
    <w:abstractNumId w:val="28"/>
  </w:num>
  <w:num w:numId="15">
    <w:abstractNumId w:val="7"/>
  </w:num>
  <w:num w:numId="16">
    <w:abstractNumId w:val="11"/>
  </w:num>
  <w:num w:numId="17">
    <w:abstractNumId w:val="26"/>
  </w:num>
  <w:num w:numId="18">
    <w:abstractNumId w:val="5"/>
  </w:num>
  <w:num w:numId="19">
    <w:abstractNumId w:val="19"/>
  </w:num>
  <w:num w:numId="20">
    <w:abstractNumId w:val="3"/>
  </w:num>
  <w:num w:numId="21">
    <w:abstractNumId w:val="27"/>
  </w:num>
  <w:num w:numId="22">
    <w:abstractNumId w:val="21"/>
  </w:num>
  <w:num w:numId="23">
    <w:abstractNumId w:val="10"/>
  </w:num>
  <w:num w:numId="24">
    <w:abstractNumId w:val="25"/>
  </w:num>
  <w:num w:numId="25">
    <w:abstractNumId w:val="20"/>
  </w:num>
  <w:num w:numId="26">
    <w:abstractNumId w:val="9"/>
  </w:num>
  <w:num w:numId="27">
    <w:abstractNumId w:val="23"/>
  </w:num>
  <w:num w:numId="28">
    <w:abstractNumId w:val="12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5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F6"/>
    <w:rsid w:val="00000ADD"/>
    <w:rsid w:val="00007FC6"/>
    <w:rsid w:val="000111BD"/>
    <w:rsid w:val="00011D5C"/>
    <w:rsid w:val="00012240"/>
    <w:rsid w:val="00022CDC"/>
    <w:rsid w:val="00024D73"/>
    <w:rsid w:val="00042BAE"/>
    <w:rsid w:val="00043A29"/>
    <w:rsid w:val="00063A0A"/>
    <w:rsid w:val="000652A9"/>
    <w:rsid w:val="00066E23"/>
    <w:rsid w:val="00076387"/>
    <w:rsid w:val="00076656"/>
    <w:rsid w:val="000954CC"/>
    <w:rsid w:val="000A5D89"/>
    <w:rsid w:val="000B6DA6"/>
    <w:rsid w:val="000B6E36"/>
    <w:rsid w:val="000C12CF"/>
    <w:rsid w:val="000D503B"/>
    <w:rsid w:val="000E42A6"/>
    <w:rsid w:val="000F3777"/>
    <w:rsid w:val="000F429F"/>
    <w:rsid w:val="00101DF4"/>
    <w:rsid w:val="0010570E"/>
    <w:rsid w:val="00105D2A"/>
    <w:rsid w:val="00111F54"/>
    <w:rsid w:val="0011280B"/>
    <w:rsid w:val="0012183C"/>
    <w:rsid w:val="0012405F"/>
    <w:rsid w:val="00125271"/>
    <w:rsid w:val="001254BB"/>
    <w:rsid w:val="00125841"/>
    <w:rsid w:val="0012599A"/>
    <w:rsid w:val="00134417"/>
    <w:rsid w:val="00135277"/>
    <w:rsid w:val="00140E68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B6ADD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2E29"/>
    <w:rsid w:val="00204C2F"/>
    <w:rsid w:val="00217C8B"/>
    <w:rsid w:val="0022589C"/>
    <w:rsid w:val="00226657"/>
    <w:rsid w:val="002267C9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96C71"/>
    <w:rsid w:val="002A008B"/>
    <w:rsid w:val="002A5E6B"/>
    <w:rsid w:val="002B0078"/>
    <w:rsid w:val="002B0593"/>
    <w:rsid w:val="002B2413"/>
    <w:rsid w:val="002B6F70"/>
    <w:rsid w:val="002C5590"/>
    <w:rsid w:val="002D489D"/>
    <w:rsid w:val="002E07AC"/>
    <w:rsid w:val="002E54E2"/>
    <w:rsid w:val="002F6F8C"/>
    <w:rsid w:val="003106A2"/>
    <w:rsid w:val="00322A87"/>
    <w:rsid w:val="0032557B"/>
    <w:rsid w:val="0032771C"/>
    <w:rsid w:val="00334443"/>
    <w:rsid w:val="00337A8B"/>
    <w:rsid w:val="00340335"/>
    <w:rsid w:val="003413D8"/>
    <w:rsid w:val="00346D73"/>
    <w:rsid w:val="0034744E"/>
    <w:rsid w:val="003513D5"/>
    <w:rsid w:val="00365DAE"/>
    <w:rsid w:val="00366907"/>
    <w:rsid w:val="0037295B"/>
    <w:rsid w:val="00376296"/>
    <w:rsid w:val="003779EC"/>
    <w:rsid w:val="0038264F"/>
    <w:rsid w:val="00390CA0"/>
    <w:rsid w:val="003B5D24"/>
    <w:rsid w:val="003B7D84"/>
    <w:rsid w:val="003C07FC"/>
    <w:rsid w:val="003C5537"/>
    <w:rsid w:val="003F2473"/>
    <w:rsid w:val="003F611D"/>
    <w:rsid w:val="003F7FBE"/>
    <w:rsid w:val="00402249"/>
    <w:rsid w:val="0042168C"/>
    <w:rsid w:val="004260D2"/>
    <w:rsid w:val="00431E48"/>
    <w:rsid w:val="004378F4"/>
    <w:rsid w:val="00442374"/>
    <w:rsid w:val="00446D68"/>
    <w:rsid w:val="004522E2"/>
    <w:rsid w:val="004527E0"/>
    <w:rsid w:val="00464F89"/>
    <w:rsid w:val="00470570"/>
    <w:rsid w:val="00476DCD"/>
    <w:rsid w:val="00486184"/>
    <w:rsid w:val="004902C9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C34E1"/>
    <w:rsid w:val="004D5F1B"/>
    <w:rsid w:val="004E3A05"/>
    <w:rsid w:val="004E4AA9"/>
    <w:rsid w:val="004E503B"/>
    <w:rsid w:val="004E549D"/>
    <w:rsid w:val="004F2972"/>
    <w:rsid w:val="004F3571"/>
    <w:rsid w:val="004F4160"/>
    <w:rsid w:val="00502E9E"/>
    <w:rsid w:val="005043F6"/>
    <w:rsid w:val="0050677D"/>
    <w:rsid w:val="00510056"/>
    <w:rsid w:val="005103C4"/>
    <w:rsid w:val="00515DCE"/>
    <w:rsid w:val="00527DEE"/>
    <w:rsid w:val="0053229C"/>
    <w:rsid w:val="005373D8"/>
    <w:rsid w:val="00552140"/>
    <w:rsid w:val="0055361C"/>
    <w:rsid w:val="005713CF"/>
    <w:rsid w:val="005719E0"/>
    <w:rsid w:val="00572825"/>
    <w:rsid w:val="005748F1"/>
    <w:rsid w:val="0058092F"/>
    <w:rsid w:val="00580FA4"/>
    <w:rsid w:val="00584632"/>
    <w:rsid w:val="005932A9"/>
    <w:rsid w:val="00595628"/>
    <w:rsid w:val="005A2912"/>
    <w:rsid w:val="005A5415"/>
    <w:rsid w:val="005A6893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4463"/>
    <w:rsid w:val="006045E3"/>
    <w:rsid w:val="006050C5"/>
    <w:rsid w:val="006151E5"/>
    <w:rsid w:val="00616E48"/>
    <w:rsid w:val="00620F50"/>
    <w:rsid w:val="006248F6"/>
    <w:rsid w:val="00642D66"/>
    <w:rsid w:val="00643400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0963"/>
    <w:rsid w:val="00694091"/>
    <w:rsid w:val="00696E2B"/>
    <w:rsid w:val="0069700C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15723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8451C"/>
    <w:rsid w:val="007850EF"/>
    <w:rsid w:val="00793963"/>
    <w:rsid w:val="007942F6"/>
    <w:rsid w:val="00794FB6"/>
    <w:rsid w:val="007A11C1"/>
    <w:rsid w:val="007A1929"/>
    <w:rsid w:val="007A5BAD"/>
    <w:rsid w:val="007A673A"/>
    <w:rsid w:val="007B1B34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5A9C"/>
    <w:rsid w:val="00886163"/>
    <w:rsid w:val="008964E2"/>
    <w:rsid w:val="008A2D29"/>
    <w:rsid w:val="008A6A1E"/>
    <w:rsid w:val="008C2E94"/>
    <w:rsid w:val="008C7AE9"/>
    <w:rsid w:val="008D0303"/>
    <w:rsid w:val="008D04F7"/>
    <w:rsid w:val="008D182B"/>
    <w:rsid w:val="008D5563"/>
    <w:rsid w:val="008D6580"/>
    <w:rsid w:val="008E1F95"/>
    <w:rsid w:val="008F105B"/>
    <w:rsid w:val="008F279C"/>
    <w:rsid w:val="008F4A0E"/>
    <w:rsid w:val="0090462E"/>
    <w:rsid w:val="00906D49"/>
    <w:rsid w:val="00915E3F"/>
    <w:rsid w:val="00930DBC"/>
    <w:rsid w:val="0094476A"/>
    <w:rsid w:val="009562E6"/>
    <w:rsid w:val="009611AC"/>
    <w:rsid w:val="009728D4"/>
    <w:rsid w:val="00974278"/>
    <w:rsid w:val="00981482"/>
    <w:rsid w:val="00992729"/>
    <w:rsid w:val="00993285"/>
    <w:rsid w:val="00997937"/>
    <w:rsid w:val="009A7D21"/>
    <w:rsid w:val="009D06FE"/>
    <w:rsid w:val="009E1C55"/>
    <w:rsid w:val="009E2DB9"/>
    <w:rsid w:val="009E5AD1"/>
    <w:rsid w:val="009F3DB1"/>
    <w:rsid w:val="009F4E3B"/>
    <w:rsid w:val="00A00171"/>
    <w:rsid w:val="00A01C94"/>
    <w:rsid w:val="00A134E3"/>
    <w:rsid w:val="00A154FC"/>
    <w:rsid w:val="00A21E93"/>
    <w:rsid w:val="00A2206B"/>
    <w:rsid w:val="00A2529D"/>
    <w:rsid w:val="00A46C40"/>
    <w:rsid w:val="00A666A4"/>
    <w:rsid w:val="00A7463B"/>
    <w:rsid w:val="00A77237"/>
    <w:rsid w:val="00A7732D"/>
    <w:rsid w:val="00A85E26"/>
    <w:rsid w:val="00A91756"/>
    <w:rsid w:val="00A91F18"/>
    <w:rsid w:val="00A95D13"/>
    <w:rsid w:val="00AA25ED"/>
    <w:rsid w:val="00AA283F"/>
    <w:rsid w:val="00AA7C65"/>
    <w:rsid w:val="00AA7FC2"/>
    <w:rsid w:val="00AB0946"/>
    <w:rsid w:val="00AB3C44"/>
    <w:rsid w:val="00AC5432"/>
    <w:rsid w:val="00AC6518"/>
    <w:rsid w:val="00AD17DA"/>
    <w:rsid w:val="00AD5295"/>
    <w:rsid w:val="00AD5A46"/>
    <w:rsid w:val="00AD7132"/>
    <w:rsid w:val="00AE6F7E"/>
    <w:rsid w:val="00AF0164"/>
    <w:rsid w:val="00AF1CC7"/>
    <w:rsid w:val="00AF2602"/>
    <w:rsid w:val="00AF73F5"/>
    <w:rsid w:val="00B03DE5"/>
    <w:rsid w:val="00B150F1"/>
    <w:rsid w:val="00B15179"/>
    <w:rsid w:val="00B22DE8"/>
    <w:rsid w:val="00B30BE1"/>
    <w:rsid w:val="00B346F6"/>
    <w:rsid w:val="00B36311"/>
    <w:rsid w:val="00B37390"/>
    <w:rsid w:val="00B4537F"/>
    <w:rsid w:val="00B624E4"/>
    <w:rsid w:val="00B631D9"/>
    <w:rsid w:val="00B73618"/>
    <w:rsid w:val="00B73A87"/>
    <w:rsid w:val="00B87868"/>
    <w:rsid w:val="00B923FB"/>
    <w:rsid w:val="00BA5076"/>
    <w:rsid w:val="00BB2B18"/>
    <w:rsid w:val="00BB60DD"/>
    <w:rsid w:val="00BB6B02"/>
    <w:rsid w:val="00BB72EE"/>
    <w:rsid w:val="00BC5E24"/>
    <w:rsid w:val="00BC6BDB"/>
    <w:rsid w:val="00BC7A0B"/>
    <w:rsid w:val="00BD009E"/>
    <w:rsid w:val="00BD2810"/>
    <w:rsid w:val="00BD7CE9"/>
    <w:rsid w:val="00BD7FB2"/>
    <w:rsid w:val="00BE650A"/>
    <w:rsid w:val="00BF0B53"/>
    <w:rsid w:val="00BF547C"/>
    <w:rsid w:val="00BF681A"/>
    <w:rsid w:val="00BF68BC"/>
    <w:rsid w:val="00C005F8"/>
    <w:rsid w:val="00C1486E"/>
    <w:rsid w:val="00C16925"/>
    <w:rsid w:val="00C17F90"/>
    <w:rsid w:val="00C24C26"/>
    <w:rsid w:val="00C31337"/>
    <w:rsid w:val="00C43061"/>
    <w:rsid w:val="00C43C84"/>
    <w:rsid w:val="00C4646D"/>
    <w:rsid w:val="00C51B05"/>
    <w:rsid w:val="00C647FF"/>
    <w:rsid w:val="00C84C8E"/>
    <w:rsid w:val="00C8745C"/>
    <w:rsid w:val="00C918B4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CF2477"/>
    <w:rsid w:val="00D13233"/>
    <w:rsid w:val="00D26F8C"/>
    <w:rsid w:val="00D422BA"/>
    <w:rsid w:val="00D431EA"/>
    <w:rsid w:val="00D473DC"/>
    <w:rsid w:val="00D509C0"/>
    <w:rsid w:val="00D51ECE"/>
    <w:rsid w:val="00D63C1A"/>
    <w:rsid w:val="00D831CC"/>
    <w:rsid w:val="00D84E4A"/>
    <w:rsid w:val="00D85519"/>
    <w:rsid w:val="00D9534B"/>
    <w:rsid w:val="00D96A91"/>
    <w:rsid w:val="00D9757D"/>
    <w:rsid w:val="00DB31FF"/>
    <w:rsid w:val="00DB75C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45B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41173"/>
    <w:rsid w:val="00E50269"/>
    <w:rsid w:val="00E6482E"/>
    <w:rsid w:val="00E747A6"/>
    <w:rsid w:val="00E87D1A"/>
    <w:rsid w:val="00E90164"/>
    <w:rsid w:val="00E95EF8"/>
    <w:rsid w:val="00EA01E8"/>
    <w:rsid w:val="00EA3DA8"/>
    <w:rsid w:val="00EB125D"/>
    <w:rsid w:val="00EB3BDC"/>
    <w:rsid w:val="00EB478C"/>
    <w:rsid w:val="00EB6815"/>
    <w:rsid w:val="00ED3C7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1A52"/>
    <w:rsid w:val="00F6705D"/>
    <w:rsid w:val="00F769F5"/>
    <w:rsid w:val="00F82910"/>
    <w:rsid w:val="00F8650B"/>
    <w:rsid w:val="00F86558"/>
    <w:rsid w:val="00F95CB1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E158A"/>
  <w15:docId w15:val="{8C40630B-AFB6-4543-A136-3F415B04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B34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Custom%20Office%20Template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2885-2121-4FA6-AD84-5062E3B4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97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فصل اول: تعاريف</vt:lpstr>
      <vt:lpstr>فصل دوم: جذب</vt:lpstr>
      <vt:lpstr>فصل سوّم: گزينش</vt:lpstr>
      <vt:lpstr>فصل چهارم: پذيرش</vt:lpstr>
    </vt:vector>
  </TitlesOfParts>
  <Company>Personal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24</cp:revision>
  <cp:lastPrinted>2024-08-12T01:45:00Z</cp:lastPrinted>
  <dcterms:created xsi:type="dcterms:W3CDTF">2024-08-12T00:08:00Z</dcterms:created>
  <dcterms:modified xsi:type="dcterms:W3CDTF">2024-08-12T01:45:00Z</dcterms:modified>
</cp:coreProperties>
</file>