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BA54C" w14:textId="77777777" w:rsidR="006B5571" w:rsidRDefault="006B5571" w:rsidP="006B5571">
      <w:pPr>
        <w:rPr>
          <w:rFonts w:hint="cs"/>
          <w:rtl/>
        </w:rPr>
      </w:pPr>
    </w:p>
    <w:p w14:paraId="484458C9" w14:textId="51D862B8" w:rsidR="00524BDF" w:rsidRDefault="006B5571" w:rsidP="006B5571">
      <w:pPr>
        <w:pStyle w:val="Heading1"/>
        <w:rPr>
          <w:rtl/>
        </w:rPr>
      </w:pPr>
      <w:r>
        <w:rPr>
          <w:rFonts w:hint="cs"/>
          <w:rtl/>
        </w:rPr>
        <w:t>مباحث مقدماتي</w:t>
      </w:r>
    </w:p>
    <w:p w14:paraId="339FEC17" w14:textId="77777777" w:rsidR="002F6519" w:rsidRDefault="002F6519" w:rsidP="00075205">
      <w:pPr>
        <w:pStyle w:val="ListParagraph"/>
        <w:numPr>
          <w:ilvl w:val="0"/>
          <w:numId w:val="1"/>
        </w:numPr>
        <w:jc w:val="both"/>
      </w:pPr>
      <w:r>
        <w:rPr>
          <w:rFonts w:hint="cs"/>
          <w:rtl/>
        </w:rPr>
        <w:t>تا كنون براي علوم قرآني سه تعريف ارائه شده است.</w:t>
      </w:r>
    </w:p>
    <w:p w14:paraId="1930EF3F" w14:textId="77777777" w:rsidR="002F6519" w:rsidRDefault="002F6519" w:rsidP="00075205">
      <w:pPr>
        <w:pStyle w:val="ListParagraph"/>
        <w:numPr>
          <w:ilvl w:val="1"/>
          <w:numId w:val="1"/>
        </w:numPr>
        <w:jc w:val="both"/>
      </w:pPr>
      <w:r>
        <w:rPr>
          <w:rFonts w:hint="cs"/>
          <w:rtl/>
        </w:rPr>
        <w:t>تعريف اول: مجموعه معارف مورد نياز براي فهم قرآن</w:t>
      </w:r>
    </w:p>
    <w:p w14:paraId="05570E68" w14:textId="77777777" w:rsidR="002F6519" w:rsidRDefault="002F6519" w:rsidP="00075205">
      <w:pPr>
        <w:pStyle w:val="ListParagraph"/>
        <w:numPr>
          <w:ilvl w:val="1"/>
          <w:numId w:val="1"/>
        </w:numPr>
        <w:jc w:val="both"/>
      </w:pPr>
      <w:r>
        <w:rPr>
          <w:rFonts w:hint="cs"/>
          <w:rtl/>
        </w:rPr>
        <w:t>تعريف دوم: مجموعه دانش‌هاي بيروني حول عوارض ذاتي و اختصاصي قرآن</w:t>
      </w:r>
    </w:p>
    <w:p w14:paraId="77D064B0" w14:textId="77777777" w:rsidR="002F6519" w:rsidRDefault="002F6519" w:rsidP="00075205">
      <w:pPr>
        <w:pStyle w:val="ListParagraph"/>
        <w:numPr>
          <w:ilvl w:val="1"/>
          <w:numId w:val="1"/>
        </w:numPr>
        <w:jc w:val="both"/>
      </w:pPr>
      <w:r>
        <w:rPr>
          <w:rFonts w:hint="cs"/>
          <w:rtl/>
        </w:rPr>
        <w:t>تعريف سوّم: مجموعه دانش‌هاي برآمده از درون قرآن</w:t>
      </w:r>
    </w:p>
    <w:p w14:paraId="10B39F47" w14:textId="77777777" w:rsidR="002F6519" w:rsidRDefault="002F6519" w:rsidP="00075205">
      <w:pPr>
        <w:pStyle w:val="ListParagraph"/>
        <w:numPr>
          <w:ilvl w:val="0"/>
          <w:numId w:val="1"/>
        </w:numPr>
        <w:jc w:val="both"/>
      </w:pPr>
      <w:r>
        <w:rPr>
          <w:rFonts w:hint="cs"/>
          <w:rtl/>
        </w:rPr>
        <w:t>در گذشته تا هشتاد علم در مجموعه علوم قرآني تعريف شده بود. امروزه علومي مانند سبك بيان و تحليل منطقي زبان نيز به اين مجموعه افزوده شده است.</w:t>
      </w:r>
    </w:p>
    <w:p w14:paraId="55F20EE1" w14:textId="77777777" w:rsidR="002F6519" w:rsidRDefault="002F6519" w:rsidP="00075205">
      <w:pPr>
        <w:pStyle w:val="ListParagraph"/>
        <w:numPr>
          <w:ilvl w:val="0"/>
          <w:numId w:val="1"/>
        </w:numPr>
        <w:jc w:val="both"/>
      </w:pPr>
      <w:r>
        <w:rPr>
          <w:rFonts w:hint="eastAsia"/>
          <w:rtl/>
        </w:rPr>
        <w:t>«</w:t>
      </w:r>
      <w:r>
        <w:rPr>
          <w:rFonts w:hint="cs"/>
          <w:rtl/>
        </w:rPr>
        <w:t>مجمع</w:t>
      </w:r>
      <w:r>
        <w:rPr>
          <w:rtl/>
        </w:rPr>
        <w:t xml:space="preserve"> </w:t>
      </w:r>
      <w:r>
        <w:rPr>
          <w:rFonts w:hint="cs"/>
          <w:rtl/>
        </w:rPr>
        <w:t>البيان</w:t>
      </w:r>
      <w:r>
        <w:rPr>
          <w:rtl/>
        </w:rPr>
        <w:t xml:space="preserve"> </w:t>
      </w:r>
      <w:r>
        <w:rPr>
          <w:rFonts w:hint="cs"/>
          <w:rtl/>
        </w:rPr>
        <w:t>لعلوم</w:t>
      </w:r>
      <w:r>
        <w:rPr>
          <w:rtl/>
        </w:rPr>
        <w:t xml:space="preserve"> </w:t>
      </w:r>
      <w:r>
        <w:rPr>
          <w:rFonts w:hint="cs"/>
          <w:rtl/>
        </w:rPr>
        <w:t>القرآن</w:t>
      </w:r>
      <w:r>
        <w:rPr>
          <w:rFonts w:hint="eastAsia"/>
          <w:rtl/>
        </w:rPr>
        <w:t>»</w:t>
      </w:r>
      <w:r>
        <w:rPr>
          <w:rFonts w:hint="cs"/>
          <w:rtl/>
        </w:rPr>
        <w:t xml:space="preserve"> طبرسي نخستين كتابي‌ست كه در موضوع علوم قرآن و در قرن ششم هجري نگاشته شده است.</w:t>
      </w:r>
    </w:p>
    <w:p w14:paraId="4231AE65" w14:textId="77777777" w:rsidR="002F6519" w:rsidRDefault="002F6519" w:rsidP="00075205">
      <w:pPr>
        <w:pStyle w:val="ListParagraph"/>
        <w:numPr>
          <w:ilvl w:val="0"/>
          <w:numId w:val="1"/>
        </w:numPr>
        <w:jc w:val="both"/>
      </w:pPr>
      <w:r>
        <w:rPr>
          <w:rFonts w:hint="cs"/>
          <w:rtl/>
        </w:rPr>
        <w:t>علوم قرآني چهار مرحله تاريخي را طيّ كرده‌اند.</w:t>
      </w:r>
    </w:p>
    <w:p w14:paraId="06FC3EAC" w14:textId="77777777" w:rsidR="002F6519" w:rsidRDefault="002F6519" w:rsidP="00075205">
      <w:pPr>
        <w:pStyle w:val="ListParagraph"/>
        <w:numPr>
          <w:ilvl w:val="1"/>
          <w:numId w:val="1"/>
        </w:numPr>
        <w:jc w:val="both"/>
      </w:pPr>
      <w:r>
        <w:rPr>
          <w:rFonts w:hint="cs"/>
          <w:rtl/>
        </w:rPr>
        <w:t>ابتدا با علوم حديث آميخته بودند</w:t>
      </w:r>
    </w:p>
    <w:p w14:paraId="15FD0821" w14:textId="77777777" w:rsidR="002F6519" w:rsidRDefault="002F6519" w:rsidP="00075205">
      <w:pPr>
        <w:pStyle w:val="ListParagraph"/>
        <w:numPr>
          <w:ilvl w:val="1"/>
          <w:numId w:val="1"/>
        </w:numPr>
        <w:jc w:val="both"/>
      </w:pPr>
      <w:r>
        <w:rPr>
          <w:rFonts w:hint="cs"/>
          <w:rtl/>
        </w:rPr>
        <w:t>سپس در مقدمه كتاب‌هاي تفسيري آمدند</w:t>
      </w:r>
    </w:p>
    <w:p w14:paraId="79B38B86" w14:textId="77777777" w:rsidR="00005129" w:rsidRDefault="002F6519" w:rsidP="006B5571">
      <w:pPr>
        <w:pStyle w:val="ListParagraph"/>
        <w:numPr>
          <w:ilvl w:val="1"/>
          <w:numId w:val="1"/>
        </w:numPr>
        <w:jc w:val="both"/>
      </w:pPr>
      <w:r>
        <w:rPr>
          <w:rFonts w:hint="cs"/>
          <w:rtl/>
        </w:rPr>
        <w:t>و بعد به صورت تك‌نگاري</w:t>
      </w:r>
    </w:p>
    <w:p w14:paraId="2E97244D" w14:textId="77777777" w:rsidR="00005129" w:rsidRDefault="002F6519" w:rsidP="006B5571">
      <w:pPr>
        <w:pStyle w:val="ListParagraph"/>
        <w:numPr>
          <w:ilvl w:val="1"/>
          <w:numId w:val="1"/>
        </w:numPr>
        <w:jc w:val="both"/>
      </w:pPr>
      <w:r>
        <w:rPr>
          <w:rFonts w:hint="cs"/>
          <w:rtl/>
        </w:rPr>
        <w:t>و امروزه در قالب دانشي جامع شكل‌گرفته‌اند</w:t>
      </w:r>
    </w:p>
    <w:p w14:paraId="53569181" w14:textId="087699D4" w:rsidR="006B5571" w:rsidRDefault="006B5571" w:rsidP="00437DE5">
      <w:pPr>
        <w:pStyle w:val="ListParagraph"/>
        <w:ind w:left="851" w:firstLine="0"/>
        <w:jc w:val="both"/>
      </w:pPr>
    </w:p>
    <w:p w14:paraId="4FF30F9B" w14:textId="48F81356" w:rsidR="00437DE5" w:rsidRDefault="00437DE5">
      <w:pPr>
        <w:bidi w:val="0"/>
        <w:spacing w:after="160" w:line="259" w:lineRule="auto"/>
        <w:ind w:firstLine="0"/>
        <w:jc w:val="left"/>
        <w:rPr>
          <w:rtl/>
        </w:rPr>
      </w:pPr>
      <w:r>
        <w:rPr>
          <w:rtl/>
        </w:rPr>
        <w:br w:type="page"/>
      </w:r>
    </w:p>
    <w:p w14:paraId="700AA25B" w14:textId="77777777" w:rsidR="006B5571" w:rsidRDefault="006B5571" w:rsidP="006B5571"/>
    <w:p w14:paraId="6265B99B" w14:textId="77777777" w:rsidR="006B5571" w:rsidRDefault="006B5571" w:rsidP="006B5571">
      <w:pPr>
        <w:pStyle w:val="Heading1"/>
        <w:rPr>
          <w:rtl/>
        </w:rPr>
      </w:pPr>
      <w:r>
        <w:rPr>
          <w:rFonts w:hint="cs"/>
          <w:rtl/>
        </w:rPr>
        <w:t>فصل اول</w:t>
      </w:r>
    </w:p>
    <w:p w14:paraId="37B264C9" w14:textId="6646CBF8" w:rsidR="006B5571" w:rsidRDefault="00A26E32" w:rsidP="006B5571">
      <w:pPr>
        <w:pStyle w:val="ListParagraph"/>
        <w:numPr>
          <w:ilvl w:val="0"/>
          <w:numId w:val="2"/>
        </w:numPr>
        <w:jc w:val="both"/>
      </w:pPr>
      <w:r>
        <w:rPr>
          <w:rFonts w:hint="cs"/>
          <w:rtl/>
        </w:rPr>
        <w:t>به هر نوع القاي مفهوم «وحي» گفته مي‌شود، ولي در اصطلاح رساندن مطلبي از جانب خداوند به پيامبران است.</w:t>
      </w:r>
    </w:p>
    <w:p w14:paraId="18A133D0" w14:textId="77777777" w:rsidR="00A26E32" w:rsidRDefault="00A26E32" w:rsidP="006B5571">
      <w:pPr>
        <w:pStyle w:val="ListParagraph"/>
        <w:numPr>
          <w:ilvl w:val="0"/>
          <w:numId w:val="2"/>
        </w:numPr>
        <w:jc w:val="both"/>
      </w:pPr>
      <w:r>
        <w:rPr>
          <w:rFonts w:hint="cs"/>
          <w:rtl/>
        </w:rPr>
        <w:t xml:space="preserve">وحي با «حديث قدسي» و «تحديث» فرق مي‌كند. </w:t>
      </w:r>
    </w:p>
    <w:p w14:paraId="2379D8BA" w14:textId="77777777" w:rsidR="00A26E32" w:rsidRDefault="00A26E32" w:rsidP="00A26E32">
      <w:pPr>
        <w:pStyle w:val="ListParagraph"/>
        <w:numPr>
          <w:ilvl w:val="1"/>
          <w:numId w:val="2"/>
        </w:numPr>
        <w:jc w:val="both"/>
      </w:pPr>
      <w:r>
        <w:rPr>
          <w:rFonts w:hint="cs"/>
          <w:rtl/>
        </w:rPr>
        <w:t xml:space="preserve">حديث قدسي غرض اعجاز ندارد و ممكن است با الفاظي متفاوت از خطاب اصلي بيان شود. </w:t>
      </w:r>
    </w:p>
    <w:p w14:paraId="450BE94C" w14:textId="14D68D0D" w:rsidR="00A26E32" w:rsidRDefault="00A26E32" w:rsidP="00A26E32">
      <w:pPr>
        <w:pStyle w:val="ListParagraph"/>
        <w:numPr>
          <w:ilvl w:val="1"/>
          <w:numId w:val="2"/>
        </w:numPr>
        <w:jc w:val="both"/>
      </w:pPr>
      <w:r>
        <w:rPr>
          <w:rFonts w:hint="cs"/>
          <w:rtl/>
        </w:rPr>
        <w:t>در تحديث نيز مطالب با گوش دل شنيده شده و فرشته‌اي غير از سفير وحي واسطه آن است.</w:t>
      </w:r>
    </w:p>
    <w:p w14:paraId="05EDE1C1" w14:textId="216D0EE9" w:rsidR="001102BF" w:rsidRDefault="001102BF" w:rsidP="001102BF">
      <w:pPr>
        <w:pStyle w:val="ListParagraph"/>
        <w:numPr>
          <w:ilvl w:val="0"/>
          <w:numId w:val="2"/>
        </w:numPr>
        <w:jc w:val="both"/>
      </w:pPr>
      <w:r>
        <w:rPr>
          <w:rFonts w:hint="cs"/>
          <w:rtl/>
        </w:rPr>
        <w:t>اصطلاح وحي در قرآن كاربردهاي گوناگوني دارد:</w:t>
      </w:r>
    </w:p>
    <w:p w14:paraId="6FE1BC82" w14:textId="747A75BF" w:rsidR="001102BF" w:rsidRDefault="001102BF" w:rsidP="001102BF">
      <w:pPr>
        <w:pStyle w:val="ListParagraph"/>
        <w:numPr>
          <w:ilvl w:val="1"/>
          <w:numId w:val="2"/>
        </w:numPr>
        <w:jc w:val="both"/>
      </w:pPr>
      <w:r>
        <w:rPr>
          <w:rFonts w:hint="cs"/>
          <w:rtl/>
        </w:rPr>
        <w:t>وحي خدا به غير انسان</w:t>
      </w:r>
    </w:p>
    <w:p w14:paraId="19040A7D" w14:textId="2CA949FC" w:rsidR="001102BF" w:rsidRDefault="001102BF" w:rsidP="001102BF">
      <w:pPr>
        <w:pStyle w:val="ListParagraph"/>
        <w:numPr>
          <w:ilvl w:val="1"/>
          <w:numId w:val="2"/>
        </w:numPr>
        <w:jc w:val="both"/>
      </w:pPr>
      <w:r>
        <w:rPr>
          <w:rFonts w:hint="cs"/>
          <w:rtl/>
        </w:rPr>
        <w:t>وحي خدا به فرشتگان</w:t>
      </w:r>
    </w:p>
    <w:p w14:paraId="75880503" w14:textId="449CD9A5" w:rsidR="001102BF" w:rsidRDefault="001102BF" w:rsidP="001102BF">
      <w:pPr>
        <w:pStyle w:val="ListParagraph"/>
        <w:numPr>
          <w:ilvl w:val="1"/>
          <w:numId w:val="2"/>
        </w:numPr>
        <w:jc w:val="both"/>
      </w:pPr>
      <w:r>
        <w:rPr>
          <w:rFonts w:hint="cs"/>
          <w:rtl/>
        </w:rPr>
        <w:t>وحي خدا به انسان غيرپيامبر</w:t>
      </w:r>
    </w:p>
    <w:p w14:paraId="0D1954CD" w14:textId="77777777" w:rsidR="001102BF" w:rsidRDefault="001102BF" w:rsidP="001102BF">
      <w:pPr>
        <w:pStyle w:val="ListParagraph"/>
        <w:numPr>
          <w:ilvl w:val="1"/>
          <w:numId w:val="2"/>
        </w:numPr>
        <w:jc w:val="both"/>
      </w:pPr>
      <w:r>
        <w:rPr>
          <w:rFonts w:hint="cs"/>
          <w:rtl/>
        </w:rPr>
        <w:t>وحي خدا به انسان پيامبر</w:t>
      </w:r>
    </w:p>
    <w:p w14:paraId="505661A9" w14:textId="539951EB" w:rsidR="001102BF" w:rsidRDefault="001102BF" w:rsidP="001102BF">
      <w:pPr>
        <w:pStyle w:val="ListParagraph"/>
        <w:numPr>
          <w:ilvl w:val="1"/>
          <w:numId w:val="2"/>
        </w:numPr>
        <w:jc w:val="both"/>
      </w:pPr>
      <w:r>
        <w:rPr>
          <w:rFonts w:hint="cs"/>
          <w:rtl/>
        </w:rPr>
        <w:t>وحي انسان به انسان</w:t>
      </w:r>
    </w:p>
    <w:p w14:paraId="3BE888C7" w14:textId="0844759F" w:rsidR="001102BF" w:rsidRDefault="001102BF" w:rsidP="001102BF">
      <w:pPr>
        <w:pStyle w:val="ListParagraph"/>
        <w:numPr>
          <w:ilvl w:val="1"/>
          <w:numId w:val="2"/>
        </w:numPr>
        <w:jc w:val="both"/>
      </w:pPr>
      <w:r>
        <w:rPr>
          <w:rFonts w:hint="cs"/>
          <w:rtl/>
        </w:rPr>
        <w:t>وحي شياطين جن و انس به يكديگر</w:t>
      </w:r>
    </w:p>
    <w:p w14:paraId="45610C49" w14:textId="1B145D83" w:rsidR="00065A4D" w:rsidRDefault="00065A4D" w:rsidP="00065A4D">
      <w:pPr>
        <w:pStyle w:val="ListParagraph"/>
        <w:numPr>
          <w:ilvl w:val="0"/>
          <w:numId w:val="2"/>
        </w:numPr>
        <w:jc w:val="both"/>
      </w:pPr>
      <w:r>
        <w:rPr>
          <w:rFonts w:hint="cs"/>
          <w:rtl/>
        </w:rPr>
        <w:t xml:space="preserve">نزول وحي به معناي فرود آمدن از نوع نزول «معنوي» است و با نزول </w:t>
      </w:r>
      <w:r>
        <w:rPr>
          <w:rFonts w:hint="eastAsia"/>
          <w:rtl/>
        </w:rPr>
        <w:t>«</w:t>
      </w:r>
      <w:r>
        <w:rPr>
          <w:rFonts w:hint="cs"/>
          <w:rtl/>
        </w:rPr>
        <w:t>مادي</w:t>
      </w:r>
      <w:r>
        <w:rPr>
          <w:rFonts w:hint="eastAsia"/>
          <w:rtl/>
        </w:rPr>
        <w:t>»</w:t>
      </w:r>
      <w:r>
        <w:rPr>
          <w:rFonts w:hint="cs"/>
          <w:rtl/>
        </w:rPr>
        <w:t xml:space="preserve"> و </w:t>
      </w:r>
      <w:r>
        <w:rPr>
          <w:rFonts w:hint="eastAsia"/>
          <w:rtl/>
        </w:rPr>
        <w:t>«</w:t>
      </w:r>
      <w:r>
        <w:rPr>
          <w:rFonts w:hint="cs"/>
          <w:rtl/>
        </w:rPr>
        <w:t>اعتباري</w:t>
      </w:r>
      <w:r>
        <w:rPr>
          <w:rFonts w:hint="eastAsia"/>
          <w:rtl/>
        </w:rPr>
        <w:t>»</w:t>
      </w:r>
      <w:r>
        <w:rPr>
          <w:rFonts w:hint="cs"/>
          <w:rtl/>
        </w:rPr>
        <w:t xml:space="preserve"> تفاوت دارد.</w:t>
      </w:r>
    </w:p>
    <w:p w14:paraId="7754204F" w14:textId="22916E54" w:rsidR="00E345EB" w:rsidRDefault="00CE5D1D" w:rsidP="00065A4D">
      <w:pPr>
        <w:pStyle w:val="ListParagraph"/>
        <w:numPr>
          <w:ilvl w:val="0"/>
          <w:numId w:val="2"/>
        </w:numPr>
        <w:jc w:val="both"/>
      </w:pPr>
      <w:r>
        <w:rPr>
          <w:rFonts w:hint="cs"/>
          <w:rtl/>
        </w:rPr>
        <w:t>وحي هم «ضرورت» دارد و هم از هر خطا و اشتباهي «مصونيت».</w:t>
      </w:r>
    </w:p>
    <w:p w14:paraId="40424529" w14:textId="4FF8AA75" w:rsidR="00076042" w:rsidRDefault="00076042" w:rsidP="00076042">
      <w:pPr>
        <w:pStyle w:val="ListParagraph"/>
        <w:numPr>
          <w:ilvl w:val="1"/>
          <w:numId w:val="2"/>
        </w:numPr>
        <w:jc w:val="both"/>
      </w:pPr>
      <w:r>
        <w:rPr>
          <w:rFonts w:hint="cs"/>
          <w:rtl/>
        </w:rPr>
        <w:t>سعادت انسان در گرو شناخت راه است و حسّ و عقل براي اين شناخت كافي نيستند. حكمت خداوند اقتضا مي‌كند تا از طريق وحي راه صحيح را به انسان نشان دهد.</w:t>
      </w:r>
    </w:p>
    <w:p w14:paraId="11B03AC0" w14:textId="5A4585A6" w:rsidR="00076042" w:rsidRDefault="00076042" w:rsidP="00076042">
      <w:pPr>
        <w:pStyle w:val="ListParagraph"/>
        <w:numPr>
          <w:ilvl w:val="1"/>
          <w:numId w:val="2"/>
        </w:numPr>
        <w:jc w:val="both"/>
      </w:pPr>
      <w:r>
        <w:rPr>
          <w:rFonts w:hint="cs"/>
          <w:rtl/>
        </w:rPr>
        <w:t xml:space="preserve">اگر خطا و اشتباهي در انتقال پيام وحي رخ دهد، شناخت راه كمال براي انسان ناممكن مي‌شود. حكمت خداوند اقتضا مي‌كند تا وحي را از </w:t>
      </w:r>
      <w:r w:rsidR="004A6D33">
        <w:rPr>
          <w:rFonts w:hint="cs"/>
          <w:rtl/>
        </w:rPr>
        <w:t>تغيير</w:t>
      </w:r>
      <w:r>
        <w:rPr>
          <w:rFonts w:hint="cs"/>
          <w:rtl/>
        </w:rPr>
        <w:t xml:space="preserve"> محفوظ بدارد.</w:t>
      </w:r>
    </w:p>
    <w:p w14:paraId="76A454F5" w14:textId="4E36ACD6" w:rsidR="00CE5D1D" w:rsidRDefault="00CE5D1D" w:rsidP="00065A4D">
      <w:pPr>
        <w:pStyle w:val="ListParagraph"/>
        <w:numPr>
          <w:ilvl w:val="0"/>
          <w:numId w:val="2"/>
        </w:numPr>
        <w:jc w:val="both"/>
      </w:pPr>
      <w:r>
        <w:rPr>
          <w:rFonts w:hint="cs"/>
          <w:rtl/>
        </w:rPr>
        <w:t>سه شبهه: «افسانه غرانيق»، «تأثير فرهنگ» و «نبوغ اجتماعي» به وحيانيت قرآن وارد شده كه اسلام‌شناسان به</w:t>
      </w:r>
      <w:r w:rsidR="00D13B8B">
        <w:rPr>
          <w:rFonts w:hint="cs"/>
          <w:rtl/>
        </w:rPr>
        <w:t xml:space="preserve"> همه</w:t>
      </w:r>
      <w:r>
        <w:rPr>
          <w:rFonts w:hint="cs"/>
          <w:rtl/>
        </w:rPr>
        <w:t xml:space="preserve"> آن‌ها پاسخ </w:t>
      </w:r>
      <w:r w:rsidR="00076042">
        <w:rPr>
          <w:rFonts w:hint="cs"/>
          <w:rtl/>
        </w:rPr>
        <w:t xml:space="preserve">دقيق و كامل </w:t>
      </w:r>
      <w:r>
        <w:rPr>
          <w:rFonts w:hint="cs"/>
          <w:rtl/>
        </w:rPr>
        <w:t>داده‌اند.</w:t>
      </w:r>
    </w:p>
    <w:p w14:paraId="7EAE6969" w14:textId="77777777" w:rsidR="006B5571" w:rsidRDefault="006B5571">
      <w:pPr>
        <w:bidi w:val="0"/>
        <w:spacing w:after="160" w:line="259" w:lineRule="auto"/>
        <w:ind w:firstLine="0"/>
        <w:jc w:val="left"/>
      </w:pPr>
      <w:r>
        <w:br w:type="page"/>
      </w:r>
    </w:p>
    <w:p w14:paraId="6283EE82" w14:textId="77777777" w:rsidR="006B5571" w:rsidRDefault="006B5571" w:rsidP="006B5571"/>
    <w:p w14:paraId="7A61E6DC" w14:textId="532901FB" w:rsidR="006B5571" w:rsidRDefault="006B5571" w:rsidP="006B5571">
      <w:pPr>
        <w:pStyle w:val="Heading1"/>
        <w:rPr>
          <w:rtl/>
        </w:rPr>
      </w:pPr>
      <w:r>
        <w:rPr>
          <w:rFonts w:hint="cs"/>
          <w:rtl/>
        </w:rPr>
        <w:t>فصل دوم</w:t>
      </w:r>
    </w:p>
    <w:p w14:paraId="4642FFBB" w14:textId="5923146C" w:rsidR="006B5571" w:rsidRDefault="00B76930" w:rsidP="006B5571">
      <w:pPr>
        <w:pStyle w:val="ListParagraph"/>
        <w:numPr>
          <w:ilvl w:val="0"/>
          <w:numId w:val="3"/>
        </w:numPr>
        <w:jc w:val="both"/>
      </w:pPr>
      <w:r>
        <w:rPr>
          <w:rFonts w:hint="cs"/>
          <w:rtl/>
        </w:rPr>
        <w:t>مطابق آيه 51 سوره شوري، وحي الهي گاهي مستقيم به قلب پيامبر نازل مي‌شود، گاهي از وراء حجاب و گاهي از طريق واسطه شدن فرشته مقرّب الهي؛ جبرئيل.</w:t>
      </w:r>
    </w:p>
    <w:p w14:paraId="18ABACF1" w14:textId="77777777" w:rsidR="00B76930" w:rsidRDefault="00B76930" w:rsidP="006B5571">
      <w:pPr>
        <w:pStyle w:val="ListParagraph"/>
        <w:numPr>
          <w:ilvl w:val="0"/>
          <w:numId w:val="3"/>
        </w:numPr>
        <w:jc w:val="both"/>
      </w:pPr>
      <w:r>
        <w:rPr>
          <w:rFonts w:hint="cs"/>
          <w:rtl/>
        </w:rPr>
        <w:t xml:space="preserve">قرآن يك‌بار به صورت دفعي و يك‌بار نيز به صورت تدريجي در مدّت 23 سال نبوّت به وسيله فرشته الهي بر پيامبر نازل شد. </w:t>
      </w:r>
    </w:p>
    <w:p w14:paraId="31D35EAF" w14:textId="6A638FBF" w:rsidR="00B76930" w:rsidRDefault="00B76930" w:rsidP="003D7190">
      <w:pPr>
        <w:pStyle w:val="ListParagraph"/>
        <w:numPr>
          <w:ilvl w:val="1"/>
          <w:numId w:val="3"/>
        </w:numPr>
        <w:jc w:val="both"/>
      </w:pPr>
      <w:r>
        <w:rPr>
          <w:rFonts w:hint="cs"/>
          <w:rtl/>
        </w:rPr>
        <w:t>مشهور است كه نزول قرآن از 27 رجب 13 سال پيش از هجرت آغاز شده است.</w:t>
      </w:r>
    </w:p>
    <w:p w14:paraId="088E7AEA" w14:textId="07E4DDF1" w:rsidR="003D7190" w:rsidRDefault="003D7190" w:rsidP="003D7190">
      <w:pPr>
        <w:pStyle w:val="ListParagraph"/>
        <w:numPr>
          <w:ilvl w:val="1"/>
          <w:numId w:val="3"/>
        </w:numPr>
        <w:jc w:val="both"/>
      </w:pPr>
      <w:r>
        <w:rPr>
          <w:rFonts w:hint="cs"/>
          <w:rtl/>
        </w:rPr>
        <w:t>نخستين سوره‌اي كه به صورت كامل نازل شد فاتحة الكتاب است.</w:t>
      </w:r>
    </w:p>
    <w:p w14:paraId="72232E1B" w14:textId="7A7321AF" w:rsidR="003D7190" w:rsidRDefault="003D7190" w:rsidP="003D7190">
      <w:pPr>
        <w:pStyle w:val="ListParagraph"/>
        <w:numPr>
          <w:ilvl w:val="1"/>
          <w:numId w:val="3"/>
        </w:numPr>
        <w:jc w:val="both"/>
      </w:pPr>
      <w:r>
        <w:rPr>
          <w:rFonts w:hint="cs"/>
          <w:rtl/>
        </w:rPr>
        <w:t>بعضي آيات يك‌بار و بعضي ديگر چند بار نازل شده‌اند.</w:t>
      </w:r>
    </w:p>
    <w:p w14:paraId="2DE0252B" w14:textId="53185DB5" w:rsidR="003D7190" w:rsidRDefault="003D7190" w:rsidP="003D7190">
      <w:pPr>
        <w:pStyle w:val="ListParagraph"/>
        <w:numPr>
          <w:ilvl w:val="1"/>
          <w:numId w:val="3"/>
        </w:numPr>
        <w:jc w:val="both"/>
      </w:pPr>
      <w:r>
        <w:rPr>
          <w:rFonts w:hint="cs"/>
          <w:rtl/>
        </w:rPr>
        <w:t>ترتيب نزول آيات قرآن با آن‌چه امروزه در مصحف قرار دارد متفاوت است.</w:t>
      </w:r>
    </w:p>
    <w:p w14:paraId="4CDD5FD3" w14:textId="3ADB2BB5" w:rsidR="003D7190" w:rsidRDefault="003D7190" w:rsidP="003D7190">
      <w:pPr>
        <w:pStyle w:val="ListParagraph"/>
        <w:numPr>
          <w:ilvl w:val="0"/>
          <w:numId w:val="3"/>
        </w:numPr>
        <w:jc w:val="both"/>
      </w:pPr>
      <w:r>
        <w:rPr>
          <w:rFonts w:hint="cs"/>
          <w:rtl/>
        </w:rPr>
        <w:t>به سوره‌هايي كه پيش از هجرت نازل شده باشند «مكّي» و به سوره‌هاي نازل شده پس از هجرت «مدني» گويند.</w:t>
      </w:r>
    </w:p>
    <w:p w14:paraId="05288BEF" w14:textId="27F4F8BD" w:rsidR="003D7190" w:rsidRDefault="003D7190" w:rsidP="003D7190">
      <w:pPr>
        <w:pStyle w:val="ListParagraph"/>
        <w:numPr>
          <w:ilvl w:val="0"/>
          <w:numId w:val="3"/>
        </w:numPr>
        <w:jc w:val="both"/>
      </w:pPr>
      <w:r>
        <w:rPr>
          <w:rFonts w:hint="cs"/>
          <w:rtl/>
        </w:rPr>
        <w:t>برخي آيات قرآن اسباب نزول يا شأن نزول دارند؛ به اين معنا كه پس از رويداد يا با سبب خاصّي نازل شده‌اند كه در روايات بيان شده است.</w:t>
      </w:r>
    </w:p>
    <w:p w14:paraId="7BF725ED" w14:textId="1797428E" w:rsidR="00A76CCF" w:rsidRDefault="00A76CCF" w:rsidP="003D7190">
      <w:pPr>
        <w:pStyle w:val="ListParagraph"/>
        <w:numPr>
          <w:ilvl w:val="0"/>
          <w:numId w:val="3"/>
        </w:numPr>
        <w:jc w:val="both"/>
      </w:pPr>
      <w:r>
        <w:rPr>
          <w:rFonts w:hint="cs"/>
          <w:rtl/>
        </w:rPr>
        <w:t>قرآن از آغاز نزول با راهنمايي خود پيامبر به سوره‌ها و آياتي تقسيم شد.</w:t>
      </w:r>
    </w:p>
    <w:p w14:paraId="6309F7DA" w14:textId="1F90D3EB" w:rsidR="00A76CCF" w:rsidRDefault="00A76CCF" w:rsidP="00A76CCF">
      <w:pPr>
        <w:pStyle w:val="ListParagraph"/>
        <w:numPr>
          <w:ilvl w:val="1"/>
          <w:numId w:val="3"/>
        </w:numPr>
        <w:jc w:val="both"/>
      </w:pPr>
      <w:r>
        <w:rPr>
          <w:rFonts w:hint="cs"/>
          <w:rtl/>
        </w:rPr>
        <w:t>سوره به معناي ديواري بلند است كه مانند حصار شهر گروهي مستقل از آيات را در بر گرفته.</w:t>
      </w:r>
    </w:p>
    <w:p w14:paraId="2CF6C0D2" w14:textId="70970367" w:rsidR="00A76CCF" w:rsidRDefault="00A76CCF" w:rsidP="00A76CCF">
      <w:pPr>
        <w:pStyle w:val="ListParagraph"/>
        <w:numPr>
          <w:ilvl w:val="1"/>
          <w:numId w:val="3"/>
        </w:numPr>
        <w:jc w:val="both"/>
      </w:pPr>
      <w:r>
        <w:rPr>
          <w:rFonts w:hint="cs"/>
          <w:rtl/>
        </w:rPr>
        <w:t>قرآن به 114 سوره تقسيم شده است.</w:t>
      </w:r>
    </w:p>
    <w:p w14:paraId="6C6A7FA6" w14:textId="0A5988D0" w:rsidR="00A76CCF" w:rsidRDefault="00A76CCF" w:rsidP="00A76CCF">
      <w:pPr>
        <w:pStyle w:val="ListParagraph"/>
        <w:numPr>
          <w:ilvl w:val="1"/>
          <w:numId w:val="3"/>
        </w:numPr>
        <w:jc w:val="both"/>
      </w:pPr>
      <w:r>
        <w:rPr>
          <w:rFonts w:hint="cs"/>
          <w:rtl/>
        </w:rPr>
        <w:t>نام سوره‌ها از محتوا و متن آن‌ها انتخاب شده است.</w:t>
      </w:r>
    </w:p>
    <w:p w14:paraId="27E23EF3" w14:textId="1A6F8828" w:rsidR="00A76CCF" w:rsidRDefault="00A76CCF" w:rsidP="00A76CCF">
      <w:pPr>
        <w:pStyle w:val="ListParagraph"/>
        <w:numPr>
          <w:ilvl w:val="1"/>
          <w:numId w:val="3"/>
        </w:numPr>
        <w:jc w:val="both"/>
      </w:pPr>
      <w:r>
        <w:rPr>
          <w:rFonts w:hint="cs"/>
          <w:rtl/>
        </w:rPr>
        <w:t>آيه به معناي نشانه و علامت آشكار، كوچك‌ترين تقسيم‌بندي قرآن است؛ يك جمله قرآني كه از جمله‌هاي قبل و بعد متمايز شده است.</w:t>
      </w:r>
    </w:p>
    <w:p w14:paraId="405A0EB2" w14:textId="77777777" w:rsidR="00A76CCF" w:rsidRDefault="00A76CCF" w:rsidP="00A76CCF">
      <w:pPr>
        <w:pStyle w:val="ListParagraph"/>
        <w:numPr>
          <w:ilvl w:val="1"/>
          <w:numId w:val="3"/>
        </w:numPr>
        <w:jc w:val="both"/>
      </w:pPr>
      <w:r>
        <w:rPr>
          <w:rFonts w:hint="cs"/>
          <w:rtl/>
        </w:rPr>
        <w:t xml:space="preserve">آيات را بر اساس توقف پيامبر موقع تلاوت قرآن انتخاب كرده‌اند. </w:t>
      </w:r>
    </w:p>
    <w:p w14:paraId="43C72698" w14:textId="525E8BD7" w:rsidR="00A76CCF" w:rsidRDefault="00A76CCF" w:rsidP="00A76CCF">
      <w:pPr>
        <w:pStyle w:val="ListParagraph"/>
        <w:numPr>
          <w:ilvl w:val="1"/>
          <w:numId w:val="3"/>
        </w:numPr>
        <w:jc w:val="both"/>
      </w:pPr>
      <w:r>
        <w:rPr>
          <w:rFonts w:hint="cs"/>
          <w:rtl/>
        </w:rPr>
        <w:t>با توجه به وقف در ميانه آيات، بين اصحاب در تشخيص اندازه آيه‌ها اختلاف‌هايي روي داده است و در نتيجه در تعداد كل آيات قرآن اتفاق نظر وجود ندارد.</w:t>
      </w:r>
    </w:p>
    <w:p w14:paraId="10278AE1" w14:textId="5AA21389" w:rsidR="00A76CCF" w:rsidRDefault="00A76CCF" w:rsidP="00A76CCF">
      <w:pPr>
        <w:pStyle w:val="ListParagraph"/>
        <w:numPr>
          <w:ilvl w:val="1"/>
          <w:numId w:val="3"/>
        </w:numPr>
        <w:jc w:val="both"/>
      </w:pPr>
      <w:r>
        <w:rPr>
          <w:rFonts w:hint="cs"/>
          <w:rtl/>
        </w:rPr>
        <w:t>طبق نظر مشهور، قرآن به 6236 آيه تقسيم شده است.</w:t>
      </w:r>
    </w:p>
    <w:p w14:paraId="16D4617D" w14:textId="43D4B3F3" w:rsidR="00A76CCF" w:rsidRDefault="00A76CCF" w:rsidP="00A76CCF">
      <w:pPr>
        <w:pStyle w:val="ListParagraph"/>
        <w:numPr>
          <w:ilvl w:val="1"/>
          <w:numId w:val="3"/>
        </w:numPr>
        <w:jc w:val="both"/>
      </w:pPr>
      <w:r>
        <w:rPr>
          <w:rFonts w:hint="cs"/>
          <w:rtl/>
        </w:rPr>
        <w:t>تقسيم قرآن به سوره‌ها و آيات توقيفي است و تغيير آن حسب نظر شخصي مجاز نيست.</w:t>
      </w:r>
    </w:p>
    <w:p w14:paraId="52084007" w14:textId="1107B917" w:rsidR="00BE79C5" w:rsidRDefault="00BE79C5" w:rsidP="00BE79C5">
      <w:pPr>
        <w:pStyle w:val="ListParagraph"/>
        <w:numPr>
          <w:ilvl w:val="0"/>
          <w:numId w:val="3"/>
        </w:numPr>
        <w:jc w:val="both"/>
      </w:pPr>
      <w:r>
        <w:rPr>
          <w:rFonts w:hint="cs"/>
          <w:rtl/>
        </w:rPr>
        <w:t>در قرون بعد، براي ساده شدن آموزش قرآن، آن را به 30 جزء و 120 حزب تقسيم كردند.</w:t>
      </w:r>
    </w:p>
    <w:p w14:paraId="13599608" w14:textId="77777777" w:rsidR="006B5571" w:rsidRDefault="006B5571" w:rsidP="006B5571">
      <w:pPr>
        <w:bidi w:val="0"/>
        <w:spacing w:after="160" w:line="259" w:lineRule="auto"/>
        <w:ind w:firstLine="0"/>
        <w:jc w:val="left"/>
      </w:pPr>
      <w:r>
        <w:br w:type="page"/>
      </w:r>
    </w:p>
    <w:p w14:paraId="6EDD765D" w14:textId="77777777" w:rsidR="006B5571" w:rsidRDefault="006B5571" w:rsidP="006B5571"/>
    <w:p w14:paraId="4112B63C" w14:textId="7B61A68E" w:rsidR="006B5571" w:rsidRDefault="006B5571" w:rsidP="006B5571">
      <w:pPr>
        <w:pStyle w:val="Heading1"/>
        <w:rPr>
          <w:rtl/>
        </w:rPr>
      </w:pPr>
      <w:r>
        <w:rPr>
          <w:rFonts w:hint="cs"/>
          <w:rtl/>
        </w:rPr>
        <w:t>فصل سوم</w:t>
      </w:r>
    </w:p>
    <w:p w14:paraId="6343B1EB" w14:textId="5CA478FD" w:rsidR="006B5571" w:rsidRDefault="003315AC" w:rsidP="006B5571">
      <w:pPr>
        <w:pStyle w:val="ListParagraph"/>
        <w:numPr>
          <w:ilvl w:val="0"/>
          <w:numId w:val="4"/>
        </w:numPr>
        <w:jc w:val="both"/>
      </w:pPr>
      <w:r>
        <w:rPr>
          <w:rFonts w:hint="cs"/>
          <w:rtl/>
        </w:rPr>
        <w:t>لغت‌شناسان چهار مؤلفه براي جمع‌آوري بيان كرده‌اند:</w:t>
      </w:r>
    </w:p>
    <w:p w14:paraId="2CC26D5C" w14:textId="1BDC96ED" w:rsidR="003315AC" w:rsidRDefault="003315AC" w:rsidP="003315AC">
      <w:pPr>
        <w:pStyle w:val="ListParagraph"/>
        <w:numPr>
          <w:ilvl w:val="1"/>
          <w:numId w:val="4"/>
        </w:numPr>
        <w:jc w:val="both"/>
      </w:pPr>
      <w:r>
        <w:rPr>
          <w:rFonts w:hint="cs"/>
          <w:rtl/>
        </w:rPr>
        <w:t>تعدّد اجزا</w:t>
      </w:r>
    </w:p>
    <w:p w14:paraId="7896C1DC" w14:textId="30180CA8" w:rsidR="003315AC" w:rsidRDefault="003315AC" w:rsidP="003315AC">
      <w:pPr>
        <w:pStyle w:val="ListParagraph"/>
        <w:numPr>
          <w:ilvl w:val="1"/>
          <w:numId w:val="4"/>
        </w:numPr>
        <w:jc w:val="both"/>
      </w:pPr>
      <w:r>
        <w:rPr>
          <w:rFonts w:hint="cs"/>
          <w:rtl/>
        </w:rPr>
        <w:t>تفاوت ميان اجزا</w:t>
      </w:r>
    </w:p>
    <w:p w14:paraId="25AA60B3" w14:textId="2350302B" w:rsidR="003315AC" w:rsidRDefault="003315AC" w:rsidP="003315AC">
      <w:pPr>
        <w:pStyle w:val="ListParagraph"/>
        <w:numPr>
          <w:ilvl w:val="1"/>
          <w:numId w:val="4"/>
        </w:numPr>
        <w:jc w:val="both"/>
      </w:pPr>
      <w:r>
        <w:rPr>
          <w:rFonts w:hint="cs"/>
          <w:rtl/>
        </w:rPr>
        <w:t>گردآوري و نظم‌بخشي اجزا در كنار هم</w:t>
      </w:r>
    </w:p>
    <w:p w14:paraId="56549E03" w14:textId="6BA1CDC6" w:rsidR="003315AC" w:rsidRDefault="003315AC" w:rsidP="003315AC">
      <w:pPr>
        <w:pStyle w:val="ListParagraph"/>
        <w:numPr>
          <w:ilvl w:val="1"/>
          <w:numId w:val="4"/>
        </w:numPr>
        <w:jc w:val="both"/>
      </w:pPr>
      <w:r>
        <w:rPr>
          <w:rFonts w:hint="cs"/>
          <w:rtl/>
        </w:rPr>
        <w:t>هدفمند بودن اين گردآوري</w:t>
      </w:r>
    </w:p>
    <w:p w14:paraId="39601D0A" w14:textId="51A6D409" w:rsidR="003315AC" w:rsidRDefault="000E6066" w:rsidP="003315AC">
      <w:pPr>
        <w:pStyle w:val="ListParagraph"/>
        <w:numPr>
          <w:ilvl w:val="0"/>
          <w:numId w:val="4"/>
        </w:numPr>
        <w:jc w:val="both"/>
      </w:pPr>
      <w:r>
        <w:rPr>
          <w:rFonts w:hint="cs"/>
          <w:rtl/>
        </w:rPr>
        <w:t>دو گونه جمع‌آوري براي قرآن متصوّر است:</w:t>
      </w:r>
    </w:p>
    <w:p w14:paraId="08214340" w14:textId="13295823" w:rsidR="000E6066" w:rsidRDefault="000E6066" w:rsidP="000E6066">
      <w:pPr>
        <w:pStyle w:val="ListParagraph"/>
        <w:numPr>
          <w:ilvl w:val="1"/>
          <w:numId w:val="4"/>
        </w:numPr>
        <w:jc w:val="both"/>
      </w:pPr>
      <w:r>
        <w:rPr>
          <w:rFonts w:hint="cs"/>
          <w:rtl/>
        </w:rPr>
        <w:t xml:space="preserve">به صورت شفاهي: به خاطر سپردن آيات به صورت منسجم بلافاصله پس از استماع از رسول خدا (ص) </w:t>
      </w:r>
    </w:p>
    <w:p w14:paraId="3426EC24" w14:textId="2F68D48E" w:rsidR="000E6066" w:rsidRDefault="000E6066" w:rsidP="000E6066">
      <w:pPr>
        <w:pStyle w:val="ListParagraph"/>
        <w:numPr>
          <w:ilvl w:val="1"/>
          <w:numId w:val="4"/>
        </w:numPr>
        <w:jc w:val="both"/>
      </w:pPr>
      <w:r>
        <w:rPr>
          <w:rFonts w:hint="cs"/>
          <w:rtl/>
        </w:rPr>
        <w:t>به صورت نوشتاري: تدوين آيات كه پيشتر تحت اشراف رسول خدا (ص) بر اوراق نگارش يافته است</w:t>
      </w:r>
    </w:p>
    <w:p w14:paraId="63AF2A71" w14:textId="363A73DC" w:rsidR="000E6066" w:rsidRDefault="000E6066" w:rsidP="000E6066">
      <w:pPr>
        <w:pStyle w:val="ListParagraph"/>
        <w:numPr>
          <w:ilvl w:val="0"/>
          <w:numId w:val="4"/>
        </w:numPr>
        <w:jc w:val="both"/>
      </w:pPr>
      <w:r>
        <w:rPr>
          <w:rFonts w:hint="cs"/>
          <w:rtl/>
        </w:rPr>
        <w:t>گونه شفاهي جمع‌‌آوري به «جمع اول قرآن» مشهور است و گونه نوشتاري به «جمع دوم قرآن».</w:t>
      </w:r>
    </w:p>
    <w:p w14:paraId="7B7B9144" w14:textId="3D2B2D3E" w:rsidR="000E6066" w:rsidRDefault="00540832" w:rsidP="000E6066">
      <w:pPr>
        <w:pStyle w:val="ListParagraph"/>
        <w:numPr>
          <w:ilvl w:val="0"/>
          <w:numId w:val="4"/>
        </w:numPr>
        <w:jc w:val="both"/>
      </w:pPr>
      <w:r>
        <w:rPr>
          <w:rFonts w:hint="cs"/>
          <w:rtl/>
        </w:rPr>
        <w:t>مطالعه و بررسي مسئله جمع قرآن از آن رو اهميّت دارد كه:</w:t>
      </w:r>
    </w:p>
    <w:p w14:paraId="3C738994" w14:textId="1E583F4C" w:rsidR="00540832" w:rsidRDefault="00C72A0E" w:rsidP="00540832">
      <w:pPr>
        <w:pStyle w:val="ListParagraph"/>
        <w:numPr>
          <w:ilvl w:val="1"/>
          <w:numId w:val="4"/>
        </w:numPr>
        <w:jc w:val="both"/>
      </w:pPr>
      <w:r>
        <w:rPr>
          <w:rFonts w:hint="cs"/>
          <w:rtl/>
        </w:rPr>
        <w:t>بر ساير مسائل قرآن‌پژوهي تقدّم تاريخي دارد.</w:t>
      </w:r>
    </w:p>
    <w:p w14:paraId="3A8109BF" w14:textId="123A8378" w:rsidR="00C72A0E" w:rsidRDefault="00C72A0E" w:rsidP="00540832">
      <w:pPr>
        <w:pStyle w:val="ListParagraph"/>
        <w:numPr>
          <w:ilvl w:val="1"/>
          <w:numId w:val="4"/>
        </w:numPr>
        <w:jc w:val="both"/>
      </w:pPr>
      <w:r>
        <w:rPr>
          <w:rFonts w:hint="cs"/>
          <w:rtl/>
        </w:rPr>
        <w:t>اثبات اصالت، اتقان و جامعيت قرآن به آن وابسته است.</w:t>
      </w:r>
    </w:p>
    <w:p w14:paraId="69D24D8F" w14:textId="32E0EBD3" w:rsidR="00C72A0E" w:rsidRDefault="00C72A0E" w:rsidP="00540832">
      <w:pPr>
        <w:pStyle w:val="ListParagraph"/>
        <w:numPr>
          <w:ilvl w:val="1"/>
          <w:numId w:val="4"/>
        </w:numPr>
        <w:jc w:val="both"/>
      </w:pPr>
      <w:r>
        <w:rPr>
          <w:rFonts w:hint="cs"/>
          <w:rtl/>
        </w:rPr>
        <w:t>آراي مختلفي بين فرقه‌هاي اسلامي طرح شده است.</w:t>
      </w:r>
    </w:p>
    <w:p w14:paraId="79C3BFF6" w14:textId="1B867464" w:rsidR="00393B61" w:rsidRDefault="00393B61" w:rsidP="00393B61">
      <w:pPr>
        <w:pStyle w:val="ListParagraph"/>
        <w:numPr>
          <w:ilvl w:val="0"/>
          <w:numId w:val="4"/>
        </w:numPr>
        <w:jc w:val="both"/>
      </w:pPr>
      <w:r>
        <w:rPr>
          <w:rFonts w:hint="cs"/>
          <w:rtl/>
        </w:rPr>
        <w:t>درباره جمع قرآن دو نظريه بيان شده است:</w:t>
      </w:r>
    </w:p>
    <w:p w14:paraId="102BD1EF" w14:textId="04D290C2" w:rsidR="00393B61" w:rsidRDefault="00393B61" w:rsidP="00393B61">
      <w:pPr>
        <w:pStyle w:val="ListParagraph"/>
        <w:numPr>
          <w:ilvl w:val="1"/>
          <w:numId w:val="4"/>
        </w:numPr>
        <w:jc w:val="both"/>
      </w:pPr>
      <w:r>
        <w:rPr>
          <w:rFonts w:hint="cs"/>
          <w:rtl/>
        </w:rPr>
        <w:t xml:space="preserve">جمع‌آوري قرآن در دوره حيات رسول خدا (ص) </w:t>
      </w:r>
    </w:p>
    <w:p w14:paraId="1D08138F" w14:textId="51A80C1E" w:rsidR="00393B61" w:rsidRDefault="00393B61" w:rsidP="00393B61">
      <w:pPr>
        <w:pStyle w:val="ListParagraph"/>
        <w:numPr>
          <w:ilvl w:val="1"/>
          <w:numId w:val="4"/>
        </w:numPr>
        <w:jc w:val="both"/>
      </w:pPr>
      <w:r>
        <w:rPr>
          <w:rFonts w:hint="cs"/>
          <w:rtl/>
        </w:rPr>
        <w:t xml:space="preserve">گردآوري و جمع قرآن پس از رحلت رسول خدا (ص) </w:t>
      </w:r>
    </w:p>
    <w:p w14:paraId="36E5B1D1" w14:textId="639B8BAB" w:rsidR="00393B61" w:rsidRDefault="00421635" w:rsidP="00393B61">
      <w:pPr>
        <w:pStyle w:val="ListParagraph"/>
        <w:numPr>
          <w:ilvl w:val="0"/>
          <w:numId w:val="4"/>
        </w:numPr>
        <w:jc w:val="both"/>
      </w:pPr>
      <w:r>
        <w:rPr>
          <w:rFonts w:hint="cs"/>
          <w:rtl/>
        </w:rPr>
        <w:t>شواهد نقلي نظريه نخست سه دسته از احاديث است:</w:t>
      </w:r>
    </w:p>
    <w:p w14:paraId="7B7AFEEE" w14:textId="1C9A7F64" w:rsidR="00421635" w:rsidRDefault="00421635" w:rsidP="00421635">
      <w:pPr>
        <w:pStyle w:val="ListParagraph"/>
        <w:numPr>
          <w:ilvl w:val="1"/>
          <w:numId w:val="4"/>
        </w:numPr>
        <w:jc w:val="both"/>
      </w:pPr>
      <w:r>
        <w:rPr>
          <w:rFonts w:hint="cs"/>
          <w:rtl/>
        </w:rPr>
        <w:t xml:space="preserve">گزارش‌هاي نقل شده درباره مصحف‌هاي موجود در عصر رسول خدا (ص) </w:t>
      </w:r>
    </w:p>
    <w:p w14:paraId="6E15D01B" w14:textId="07B23141" w:rsidR="00421635" w:rsidRDefault="00421635" w:rsidP="00421635">
      <w:pPr>
        <w:pStyle w:val="ListParagraph"/>
        <w:numPr>
          <w:ilvl w:val="1"/>
          <w:numId w:val="4"/>
        </w:numPr>
        <w:jc w:val="both"/>
      </w:pPr>
      <w:r>
        <w:rPr>
          <w:rFonts w:hint="cs"/>
          <w:rtl/>
        </w:rPr>
        <w:t>احاديثي كه بيان مي‌كنند هر سال قرآن بر رسول خدا (ص) عرضه مي‌شده است</w:t>
      </w:r>
    </w:p>
    <w:p w14:paraId="5A184EB9" w14:textId="1CDB501C" w:rsidR="00421635" w:rsidRDefault="00421635" w:rsidP="00421635">
      <w:pPr>
        <w:pStyle w:val="ListParagraph"/>
        <w:numPr>
          <w:ilvl w:val="1"/>
          <w:numId w:val="4"/>
        </w:numPr>
        <w:jc w:val="both"/>
      </w:pPr>
      <w:r>
        <w:rPr>
          <w:rFonts w:hint="cs"/>
          <w:rtl/>
        </w:rPr>
        <w:t>احاديث جمع قرآن پس از رحلت رسول خدا (ص) كه جعلي بودن آن‌ها روشن است.</w:t>
      </w:r>
    </w:p>
    <w:p w14:paraId="249CF68C" w14:textId="4652B054" w:rsidR="00421635" w:rsidRDefault="00421635" w:rsidP="00421635">
      <w:pPr>
        <w:pStyle w:val="ListParagraph"/>
        <w:numPr>
          <w:ilvl w:val="0"/>
          <w:numId w:val="4"/>
        </w:numPr>
        <w:jc w:val="both"/>
      </w:pPr>
      <w:r>
        <w:rPr>
          <w:rFonts w:hint="cs"/>
          <w:rtl/>
        </w:rPr>
        <w:t>سه دليل عقلي نيز براي اين نظريه ارائه شده است:</w:t>
      </w:r>
    </w:p>
    <w:p w14:paraId="6D43569D" w14:textId="06FFB986" w:rsidR="00421635" w:rsidRDefault="0007718F" w:rsidP="00421635">
      <w:pPr>
        <w:pStyle w:val="ListParagraph"/>
        <w:numPr>
          <w:ilvl w:val="1"/>
          <w:numId w:val="4"/>
        </w:numPr>
        <w:jc w:val="both"/>
      </w:pPr>
      <w:r>
        <w:rPr>
          <w:rFonts w:hint="cs"/>
          <w:rtl/>
        </w:rPr>
        <w:t>اهتمام ويژه رسول خدا (ص) به صيانت از قرآن ايجاب مي‌كرده كه نسبت به جمع‌آوري قرآن اقدام كند.</w:t>
      </w:r>
    </w:p>
    <w:p w14:paraId="1B7CF48B" w14:textId="7F536768" w:rsidR="0007718F" w:rsidRDefault="0007718F" w:rsidP="00421635">
      <w:pPr>
        <w:pStyle w:val="ListParagraph"/>
        <w:numPr>
          <w:ilvl w:val="1"/>
          <w:numId w:val="4"/>
        </w:numPr>
        <w:jc w:val="both"/>
      </w:pPr>
      <w:r>
        <w:rPr>
          <w:rFonts w:hint="cs"/>
          <w:rtl/>
        </w:rPr>
        <w:t>اقتضاي لطف خدا بر حفظ معجزه جاويدان نبوّت كه همان قرآن كريم است.</w:t>
      </w:r>
    </w:p>
    <w:p w14:paraId="3DB30A80" w14:textId="3CC7DC08" w:rsidR="0007718F" w:rsidRDefault="0007718F" w:rsidP="00421635">
      <w:pPr>
        <w:pStyle w:val="ListParagraph"/>
        <w:numPr>
          <w:ilvl w:val="1"/>
          <w:numId w:val="4"/>
        </w:numPr>
        <w:jc w:val="both"/>
      </w:pPr>
      <w:r>
        <w:rPr>
          <w:rFonts w:hint="cs"/>
          <w:rtl/>
        </w:rPr>
        <w:t>آسيب به اعتبار دين اسلام به عنوان آييني جهان‌شمول، در صورت وقوع ترديد در اصالت قرآن</w:t>
      </w:r>
    </w:p>
    <w:p w14:paraId="5A50F4B3" w14:textId="0E9B3902" w:rsidR="0007718F" w:rsidRDefault="0007718F" w:rsidP="0007718F">
      <w:pPr>
        <w:pStyle w:val="ListParagraph"/>
        <w:numPr>
          <w:ilvl w:val="0"/>
          <w:numId w:val="4"/>
        </w:numPr>
        <w:jc w:val="both"/>
      </w:pPr>
      <w:r>
        <w:rPr>
          <w:rFonts w:hint="cs"/>
          <w:rtl/>
        </w:rPr>
        <w:t>براي نظريه دوم سه دليل ارائه شده است كه همگي از سوي منتقدان پاسخ داده و ردّ شده‌اند:</w:t>
      </w:r>
    </w:p>
    <w:p w14:paraId="6A252A58" w14:textId="3F56FDF0" w:rsidR="0007718F" w:rsidRDefault="0007718F" w:rsidP="0007718F">
      <w:pPr>
        <w:pStyle w:val="ListParagraph"/>
        <w:numPr>
          <w:ilvl w:val="1"/>
          <w:numId w:val="4"/>
        </w:numPr>
        <w:jc w:val="both"/>
      </w:pPr>
      <w:r>
        <w:rPr>
          <w:rFonts w:hint="cs"/>
          <w:rtl/>
        </w:rPr>
        <w:t>ناممكن بودن تدوين قرآن در زمان رسول خدا (ص) به دليل احتمال نزول آيات تا آخرين لحظات حيات ايشان</w:t>
      </w:r>
    </w:p>
    <w:p w14:paraId="0758A906" w14:textId="34962B80" w:rsidR="0007718F" w:rsidRDefault="0007718F" w:rsidP="00EC0BCE">
      <w:pPr>
        <w:pStyle w:val="ListParagraph"/>
        <w:numPr>
          <w:ilvl w:val="2"/>
          <w:numId w:val="4"/>
        </w:numPr>
        <w:jc w:val="both"/>
      </w:pPr>
      <w:r>
        <w:rPr>
          <w:rFonts w:hint="cs"/>
          <w:rtl/>
        </w:rPr>
        <w:t>نقد1: امكان نگارش تدريجي سوره‌ها بر روي صفحات مجزّا و مرتّب كردن آن‌ها پس از مشخّص شدن ترتيب سُوَر</w:t>
      </w:r>
    </w:p>
    <w:p w14:paraId="121E40E8" w14:textId="13C38CCF" w:rsidR="0007718F" w:rsidRDefault="0007718F" w:rsidP="00EC0BCE">
      <w:pPr>
        <w:pStyle w:val="ListParagraph"/>
        <w:numPr>
          <w:ilvl w:val="2"/>
          <w:numId w:val="4"/>
        </w:numPr>
        <w:jc w:val="both"/>
      </w:pPr>
      <w:r>
        <w:rPr>
          <w:rFonts w:hint="cs"/>
          <w:rtl/>
        </w:rPr>
        <w:t xml:space="preserve">نقد2: امكان جمع قرآن در آخرين روزهاي حيات حضرت به عنوان ثقل اكبر، مشابه اعلام ولايت امام علي (ع) </w:t>
      </w:r>
    </w:p>
    <w:p w14:paraId="4FFDA89B" w14:textId="104EACF1" w:rsidR="0007718F" w:rsidRDefault="00B64030" w:rsidP="0007718F">
      <w:pPr>
        <w:pStyle w:val="ListParagraph"/>
        <w:numPr>
          <w:ilvl w:val="1"/>
          <w:numId w:val="4"/>
        </w:numPr>
        <w:jc w:val="both"/>
      </w:pPr>
      <w:r>
        <w:rPr>
          <w:rFonts w:hint="cs"/>
          <w:rtl/>
        </w:rPr>
        <w:t xml:space="preserve">وجود احاديث دال بر جمع قرآن توسط امام علي (ع) </w:t>
      </w:r>
    </w:p>
    <w:p w14:paraId="354D639E" w14:textId="2E4BF3AF" w:rsidR="00B64030" w:rsidRDefault="00B64030" w:rsidP="00EC0BCE">
      <w:pPr>
        <w:pStyle w:val="ListParagraph"/>
        <w:numPr>
          <w:ilvl w:val="2"/>
          <w:numId w:val="4"/>
        </w:numPr>
        <w:jc w:val="both"/>
      </w:pPr>
      <w:r>
        <w:rPr>
          <w:rFonts w:hint="cs"/>
          <w:rtl/>
        </w:rPr>
        <w:t>نقد1: اين مصحف اختصاص به تفسير داشته است و جمع جديدي براي قرآن نبوده است.</w:t>
      </w:r>
    </w:p>
    <w:p w14:paraId="32D04DE7" w14:textId="26C074DE" w:rsidR="00B64030" w:rsidRDefault="00B64030" w:rsidP="00EC0BCE">
      <w:pPr>
        <w:pStyle w:val="ListParagraph"/>
        <w:numPr>
          <w:ilvl w:val="2"/>
          <w:numId w:val="4"/>
        </w:numPr>
        <w:jc w:val="both"/>
      </w:pPr>
      <w:r>
        <w:rPr>
          <w:rFonts w:hint="cs"/>
          <w:rtl/>
        </w:rPr>
        <w:t>نقد2: عدم ذكر اين احاديث در متون معتبر شيعه</w:t>
      </w:r>
    </w:p>
    <w:p w14:paraId="50FDF33C" w14:textId="71985E50" w:rsidR="00B64030" w:rsidRDefault="00B64030" w:rsidP="00EC0BCE">
      <w:pPr>
        <w:pStyle w:val="ListParagraph"/>
        <w:numPr>
          <w:ilvl w:val="2"/>
          <w:numId w:val="4"/>
        </w:numPr>
        <w:jc w:val="both"/>
      </w:pPr>
      <w:r>
        <w:rPr>
          <w:rFonts w:hint="cs"/>
          <w:rtl/>
        </w:rPr>
        <w:t>نقد3: تفاوت اين مصحف با محصف زمان رسول خدا (ص) نظم سوره‌ها بر اساس ترتيب نزول بوده است.</w:t>
      </w:r>
    </w:p>
    <w:p w14:paraId="7D672762" w14:textId="65AD4771" w:rsidR="00B64030" w:rsidRDefault="00B64030" w:rsidP="0007718F">
      <w:pPr>
        <w:pStyle w:val="ListParagraph"/>
        <w:numPr>
          <w:ilvl w:val="1"/>
          <w:numId w:val="4"/>
        </w:numPr>
        <w:jc w:val="both"/>
      </w:pPr>
      <w:r>
        <w:rPr>
          <w:rFonts w:hint="cs"/>
          <w:rtl/>
        </w:rPr>
        <w:t>گزارش‌هايي درباره جمع‌آوري قرآن توسط خلفا</w:t>
      </w:r>
    </w:p>
    <w:p w14:paraId="439AB156" w14:textId="1AE262ED" w:rsidR="00B64030" w:rsidRDefault="00063A0D" w:rsidP="00EC0BCE">
      <w:pPr>
        <w:pStyle w:val="ListParagraph"/>
        <w:numPr>
          <w:ilvl w:val="2"/>
          <w:numId w:val="4"/>
        </w:numPr>
        <w:jc w:val="both"/>
      </w:pPr>
      <w:r>
        <w:rPr>
          <w:rFonts w:hint="cs"/>
          <w:rtl/>
        </w:rPr>
        <w:t>نقد1:</w:t>
      </w:r>
      <w:r w:rsidR="00AF7805">
        <w:rPr>
          <w:rFonts w:hint="cs"/>
          <w:rtl/>
        </w:rPr>
        <w:t xml:space="preserve"> تناقض اين گزارش‌ها با هم، دليلي بر مجعول بودن آن‌هاست.</w:t>
      </w:r>
    </w:p>
    <w:p w14:paraId="4C8D0FE6" w14:textId="052107D6" w:rsidR="00063A0D" w:rsidRDefault="00063A0D" w:rsidP="00EC0BCE">
      <w:pPr>
        <w:pStyle w:val="ListParagraph"/>
        <w:numPr>
          <w:ilvl w:val="2"/>
          <w:numId w:val="4"/>
        </w:numPr>
        <w:jc w:val="both"/>
      </w:pPr>
      <w:r>
        <w:rPr>
          <w:rFonts w:hint="cs"/>
          <w:rtl/>
        </w:rPr>
        <w:t>نقد2:</w:t>
      </w:r>
      <w:r w:rsidR="00AF7805">
        <w:rPr>
          <w:rFonts w:hint="cs"/>
          <w:rtl/>
        </w:rPr>
        <w:t xml:space="preserve"> متن اين گزارش‌ها با تواتر قرآن منافات دارد.</w:t>
      </w:r>
    </w:p>
    <w:p w14:paraId="610EE408" w14:textId="4FA6066C" w:rsidR="00063A0D" w:rsidRDefault="00063A0D" w:rsidP="00EC0BCE">
      <w:pPr>
        <w:pStyle w:val="ListParagraph"/>
        <w:numPr>
          <w:ilvl w:val="2"/>
          <w:numId w:val="4"/>
        </w:numPr>
        <w:jc w:val="both"/>
      </w:pPr>
      <w:r>
        <w:rPr>
          <w:rFonts w:hint="cs"/>
          <w:rtl/>
        </w:rPr>
        <w:t>نقد3:</w:t>
      </w:r>
      <w:r w:rsidR="00AF7805">
        <w:rPr>
          <w:rFonts w:hint="cs"/>
          <w:rtl/>
        </w:rPr>
        <w:t xml:space="preserve"> اين گزارش‌ها حاكي از به تأخير انداختن جمع‌آوري قرآن تا يك‌سال پس از رحلت رسول خداست كه موجّه نيست.</w:t>
      </w:r>
    </w:p>
    <w:p w14:paraId="19869017" w14:textId="3DFC3724" w:rsidR="00063A0D" w:rsidRDefault="00063A0D" w:rsidP="00EC0BCE">
      <w:pPr>
        <w:pStyle w:val="ListParagraph"/>
        <w:numPr>
          <w:ilvl w:val="2"/>
          <w:numId w:val="4"/>
        </w:numPr>
        <w:jc w:val="both"/>
      </w:pPr>
      <w:r>
        <w:rPr>
          <w:rFonts w:hint="cs"/>
          <w:rtl/>
        </w:rPr>
        <w:t>نقد4:</w:t>
      </w:r>
      <w:r w:rsidR="00AF7805">
        <w:rPr>
          <w:rFonts w:hint="cs"/>
          <w:rtl/>
        </w:rPr>
        <w:t xml:space="preserve"> واگذاري جمع‌آوري قرآن به جواني ناپخته كه در اين گزارش‌ها ذكر شده قابل پذيرش نيست.</w:t>
      </w:r>
    </w:p>
    <w:p w14:paraId="370D6D0C" w14:textId="77777777" w:rsidR="006B5571" w:rsidRDefault="006B5571" w:rsidP="006B5571">
      <w:pPr>
        <w:bidi w:val="0"/>
        <w:spacing w:after="160" w:line="259" w:lineRule="auto"/>
        <w:ind w:firstLine="0"/>
        <w:jc w:val="left"/>
      </w:pPr>
      <w:r>
        <w:br w:type="page"/>
      </w:r>
    </w:p>
    <w:p w14:paraId="191D35AF" w14:textId="77777777" w:rsidR="006B5571" w:rsidRDefault="006B5571" w:rsidP="006B5571"/>
    <w:p w14:paraId="10A149A0" w14:textId="6C9D4EE2" w:rsidR="006B5571" w:rsidRDefault="006B5571" w:rsidP="006B5571">
      <w:pPr>
        <w:pStyle w:val="Heading1"/>
        <w:rPr>
          <w:rtl/>
        </w:rPr>
      </w:pPr>
      <w:r>
        <w:rPr>
          <w:rFonts w:hint="cs"/>
          <w:rtl/>
        </w:rPr>
        <w:t>فصل چهارم</w:t>
      </w:r>
    </w:p>
    <w:p w14:paraId="054C85D9" w14:textId="06740B90" w:rsidR="006B5571" w:rsidRDefault="000A5CAC" w:rsidP="006B5571">
      <w:pPr>
        <w:pStyle w:val="ListParagraph"/>
        <w:numPr>
          <w:ilvl w:val="0"/>
          <w:numId w:val="5"/>
        </w:numPr>
        <w:jc w:val="both"/>
      </w:pPr>
      <w:r>
        <w:rPr>
          <w:rFonts w:hint="cs"/>
          <w:rtl/>
        </w:rPr>
        <w:t>شناخت قرائات قرآن از آن رو اهميّت دارد كه معيّن مي‌كند در ساير علوم قرآني و اسلامي، مانند: كلام، فقه، اصول و تفسير، كدام صورت از كلمات قرآني معتبر است.</w:t>
      </w:r>
    </w:p>
    <w:p w14:paraId="2CEC3C3A" w14:textId="486CFF40" w:rsidR="000A5CAC" w:rsidRDefault="005509E6" w:rsidP="006B5571">
      <w:pPr>
        <w:pStyle w:val="ListParagraph"/>
        <w:numPr>
          <w:ilvl w:val="0"/>
          <w:numId w:val="5"/>
        </w:numPr>
        <w:jc w:val="both"/>
      </w:pPr>
      <w:r>
        <w:rPr>
          <w:rFonts w:hint="cs"/>
          <w:rtl/>
        </w:rPr>
        <w:t>گفته مي‌شود نخستين كتابي كه درباره قرائات قرآني نوشته شده «القراءة» يحيي بن يعمر در قرن اول هجري است.</w:t>
      </w:r>
    </w:p>
    <w:p w14:paraId="188912AB" w14:textId="7B95EF1F" w:rsidR="005509E6" w:rsidRDefault="0023007F" w:rsidP="006B5571">
      <w:pPr>
        <w:pStyle w:val="ListParagraph"/>
        <w:numPr>
          <w:ilvl w:val="0"/>
          <w:numId w:val="5"/>
        </w:numPr>
        <w:jc w:val="both"/>
      </w:pPr>
      <w:r>
        <w:rPr>
          <w:rFonts w:hint="cs"/>
          <w:rtl/>
        </w:rPr>
        <w:t>بهترين تعريف براي قرائت اين است كه بگوييم: «آگاهي بر اداي كلمات قرآن به همان گونه‌اي كه بر پيامبر (ص) نازل شده است».</w:t>
      </w:r>
    </w:p>
    <w:p w14:paraId="42038474" w14:textId="08438BF2" w:rsidR="0023007F" w:rsidRDefault="0023007F" w:rsidP="006B5571">
      <w:pPr>
        <w:pStyle w:val="ListParagraph"/>
        <w:numPr>
          <w:ilvl w:val="0"/>
          <w:numId w:val="5"/>
        </w:numPr>
        <w:jc w:val="both"/>
      </w:pPr>
      <w:r>
        <w:rPr>
          <w:rFonts w:hint="cs"/>
          <w:rtl/>
        </w:rPr>
        <w:t>چهار دليل براي پيدايش اختلاف در قرائات بيان شده:</w:t>
      </w:r>
    </w:p>
    <w:p w14:paraId="225C8454" w14:textId="61C9B501" w:rsidR="0023007F" w:rsidRDefault="0023007F" w:rsidP="0023007F">
      <w:pPr>
        <w:pStyle w:val="ListParagraph"/>
        <w:numPr>
          <w:ilvl w:val="1"/>
          <w:numId w:val="5"/>
        </w:numPr>
        <w:jc w:val="both"/>
      </w:pPr>
      <w:r>
        <w:rPr>
          <w:rFonts w:hint="cs"/>
          <w:rtl/>
        </w:rPr>
        <w:t>نزول متعدّد از جانب خداي متعال</w:t>
      </w:r>
    </w:p>
    <w:p w14:paraId="1231BFC8" w14:textId="6E019361" w:rsidR="0023007F" w:rsidRDefault="0023007F" w:rsidP="0023007F">
      <w:pPr>
        <w:pStyle w:val="ListParagraph"/>
        <w:numPr>
          <w:ilvl w:val="1"/>
          <w:numId w:val="5"/>
        </w:numPr>
        <w:jc w:val="both"/>
      </w:pPr>
      <w:r>
        <w:rPr>
          <w:rFonts w:hint="cs"/>
          <w:rtl/>
        </w:rPr>
        <w:t>نزول واحد، اما قرائات متعدّد توسط پيامبر (ص)</w:t>
      </w:r>
    </w:p>
    <w:p w14:paraId="4D7FD3F8" w14:textId="098DDBC5" w:rsidR="0023007F" w:rsidRDefault="0023007F" w:rsidP="0023007F">
      <w:pPr>
        <w:pStyle w:val="ListParagraph"/>
        <w:numPr>
          <w:ilvl w:val="1"/>
          <w:numId w:val="5"/>
        </w:numPr>
        <w:jc w:val="both"/>
      </w:pPr>
      <w:r>
        <w:rPr>
          <w:rFonts w:hint="cs"/>
          <w:rtl/>
        </w:rPr>
        <w:t>نزول و قرائت واحد، اجازه پيامبر (ص) بر تعدّد قرائات</w:t>
      </w:r>
    </w:p>
    <w:p w14:paraId="2234BF0E" w14:textId="5F15E7C4" w:rsidR="0023007F" w:rsidRDefault="0023007F" w:rsidP="0023007F">
      <w:pPr>
        <w:pStyle w:val="ListParagraph"/>
        <w:numPr>
          <w:ilvl w:val="1"/>
          <w:numId w:val="5"/>
        </w:numPr>
        <w:jc w:val="both"/>
      </w:pPr>
      <w:r>
        <w:rPr>
          <w:rFonts w:hint="cs"/>
          <w:rtl/>
        </w:rPr>
        <w:t>نزول، ابلاغ و قرائت واحد؛ اما اشتباه از سوي راويان</w:t>
      </w:r>
    </w:p>
    <w:p w14:paraId="66693858" w14:textId="63B1FD05" w:rsidR="0023007F" w:rsidRDefault="0023007F" w:rsidP="0023007F">
      <w:pPr>
        <w:pStyle w:val="ListParagraph"/>
        <w:numPr>
          <w:ilvl w:val="0"/>
          <w:numId w:val="5"/>
        </w:numPr>
        <w:jc w:val="both"/>
      </w:pPr>
      <w:r>
        <w:rPr>
          <w:rFonts w:hint="cs"/>
          <w:rtl/>
        </w:rPr>
        <w:t>متخصصان سه دليل اول را ردّ كرده و تنها دليل آخر را پذيرفته‌اند و ده سبب براي بروز اين خطاها ذكر كرده‌اند:</w:t>
      </w:r>
    </w:p>
    <w:p w14:paraId="3E4489B3" w14:textId="0C2361BC" w:rsidR="0023007F" w:rsidRDefault="0023007F" w:rsidP="0023007F">
      <w:pPr>
        <w:pStyle w:val="ListParagraph"/>
        <w:numPr>
          <w:ilvl w:val="1"/>
          <w:numId w:val="5"/>
        </w:numPr>
        <w:jc w:val="both"/>
      </w:pPr>
      <w:r>
        <w:rPr>
          <w:rFonts w:hint="cs"/>
          <w:rtl/>
        </w:rPr>
        <w:t>ابتدايي بودن رسم‌الخط عربي، مانند: تشابه ميم و واو</w:t>
      </w:r>
    </w:p>
    <w:p w14:paraId="44691894" w14:textId="19845FD7" w:rsidR="0023007F" w:rsidRDefault="0023007F" w:rsidP="0023007F">
      <w:pPr>
        <w:pStyle w:val="ListParagraph"/>
        <w:numPr>
          <w:ilvl w:val="1"/>
          <w:numId w:val="5"/>
        </w:numPr>
        <w:jc w:val="both"/>
      </w:pPr>
      <w:r>
        <w:rPr>
          <w:rFonts w:hint="cs"/>
          <w:rtl/>
        </w:rPr>
        <w:t>نقطه نداشتن حروف عربي، مانند: يكساني سين و شين</w:t>
      </w:r>
    </w:p>
    <w:p w14:paraId="2737528A" w14:textId="7A83C311" w:rsidR="0023007F" w:rsidRDefault="0023007F" w:rsidP="0023007F">
      <w:pPr>
        <w:pStyle w:val="ListParagraph"/>
        <w:numPr>
          <w:ilvl w:val="1"/>
          <w:numId w:val="5"/>
        </w:numPr>
        <w:jc w:val="both"/>
      </w:pPr>
      <w:r>
        <w:rPr>
          <w:rFonts w:hint="cs"/>
          <w:rtl/>
        </w:rPr>
        <w:t>فقدان علائم نگارشي، مانند: يكسان بودن أعلم با إعلم</w:t>
      </w:r>
    </w:p>
    <w:p w14:paraId="2BDF6E3F" w14:textId="59A20DB9" w:rsidR="0023007F" w:rsidRDefault="0023007F" w:rsidP="0023007F">
      <w:pPr>
        <w:pStyle w:val="ListParagraph"/>
        <w:numPr>
          <w:ilvl w:val="1"/>
          <w:numId w:val="5"/>
        </w:numPr>
        <w:jc w:val="both"/>
      </w:pPr>
      <w:r>
        <w:rPr>
          <w:rFonts w:hint="cs"/>
          <w:rtl/>
        </w:rPr>
        <w:t>حذف حرف الف، مانند: يكساني مالك و ملك</w:t>
      </w:r>
    </w:p>
    <w:p w14:paraId="38F55CC1" w14:textId="79487C6B" w:rsidR="0023007F" w:rsidRDefault="0023007F" w:rsidP="0023007F">
      <w:pPr>
        <w:pStyle w:val="ListParagraph"/>
        <w:numPr>
          <w:ilvl w:val="1"/>
          <w:numId w:val="5"/>
        </w:numPr>
        <w:jc w:val="both"/>
      </w:pPr>
      <w:r>
        <w:rPr>
          <w:rFonts w:hint="cs"/>
          <w:rtl/>
        </w:rPr>
        <w:t>اختلاف لهجه، مانند: برابري لغت صاعقه و صواعق</w:t>
      </w:r>
    </w:p>
    <w:p w14:paraId="6CDA173E" w14:textId="69EC1434" w:rsidR="0023007F" w:rsidRDefault="0023007F" w:rsidP="0023007F">
      <w:pPr>
        <w:pStyle w:val="ListParagraph"/>
        <w:numPr>
          <w:ilvl w:val="1"/>
          <w:numId w:val="5"/>
        </w:numPr>
        <w:jc w:val="both"/>
      </w:pPr>
      <w:r>
        <w:rPr>
          <w:rFonts w:hint="cs"/>
          <w:rtl/>
        </w:rPr>
        <w:t>اجتهاد برأي: اعراب‌گذاري بر اساس برداشت شخصي</w:t>
      </w:r>
    </w:p>
    <w:p w14:paraId="20CFF432" w14:textId="215FEB42" w:rsidR="0023007F" w:rsidRDefault="004D2ECF" w:rsidP="0023007F">
      <w:pPr>
        <w:pStyle w:val="ListParagraph"/>
        <w:numPr>
          <w:ilvl w:val="1"/>
          <w:numId w:val="5"/>
        </w:numPr>
        <w:jc w:val="both"/>
      </w:pPr>
      <w:r>
        <w:rPr>
          <w:rFonts w:hint="cs"/>
          <w:rtl/>
        </w:rPr>
        <w:t>غلو در ادبيّت و به زعم خود اصلاح ادبيات عبارات</w:t>
      </w:r>
    </w:p>
    <w:p w14:paraId="77D1176B" w14:textId="7A9BE65A" w:rsidR="004D2ECF" w:rsidRDefault="004D2ECF" w:rsidP="0023007F">
      <w:pPr>
        <w:pStyle w:val="ListParagraph"/>
        <w:numPr>
          <w:ilvl w:val="1"/>
          <w:numId w:val="5"/>
        </w:numPr>
        <w:jc w:val="both"/>
      </w:pPr>
      <w:r>
        <w:rPr>
          <w:rFonts w:hint="cs"/>
          <w:rtl/>
        </w:rPr>
        <w:t>خطاي در نگارش، مانند: وصي به جاي وقضي</w:t>
      </w:r>
    </w:p>
    <w:p w14:paraId="49E0F8D7" w14:textId="39CCD370" w:rsidR="004D2ECF" w:rsidRDefault="004D2ECF" w:rsidP="0023007F">
      <w:pPr>
        <w:pStyle w:val="ListParagraph"/>
        <w:numPr>
          <w:ilvl w:val="1"/>
          <w:numId w:val="5"/>
        </w:numPr>
        <w:jc w:val="both"/>
      </w:pPr>
      <w:r>
        <w:rPr>
          <w:rFonts w:hint="cs"/>
          <w:rtl/>
        </w:rPr>
        <w:t>آميختگي تفسير با نصّ</w:t>
      </w:r>
    </w:p>
    <w:p w14:paraId="01D832C1" w14:textId="1DEA0548" w:rsidR="004D2ECF" w:rsidRDefault="004D2ECF" w:rsidP="0023007F">
      <w:pPr>
        <w:pStyle w:val="ListParagraph"/>
        <w:numPr>
          <w:ilvl w:val="1"/>
          <w:numId w:val="5"/>
        </w:numPr>
        <w:jc w:val="both"/>
      </w:pPr>
      <w:r>
        <w:rPr>
          <w:rFonts w:hint="cs"/>
          <w:rtl/>
        </w:rPr>
        <w:t>تغيير به جهت اهداف سياسي</w:t>
      </w:r>
    </w:p>
    <w:p w14:paraId="35D9663C" w14:textId="398D131F" w:rsidR="004D2ECF" w:rsidRDefault="004D2ECF" w:rsidP="004D2ECF">
      <w:pPr>
        <w:pStyle w:val="ListParagraph"/>
        <w:numPr>
          <w:ilvl w:val="0"/>
          <w:numId w:val="5"/>
        </w:numPr>
        <w:jc w:val="both"/>
      </w:pPr>
      <w:r>
        <w:rPr>
          <w:rFonts w:hint="cs"/>
          <w:rtl/>
        </w:rPr>
        <w:t>قاريان معروف هفت نفر هستند. برخي سه نفر ديگر را اضافه كرده و ده قاري معرفي كرده‌اند. گروهي ديگر نيز چهار نفر بر آن ده قاري افزوده‌اند.</w:t>
      </w:r>
    </w:p>
    <w:p w14:paraId="742366FD" w14:textId="52EADBED" w:rsidR="004D2ECF" w:rsidRDefault="004D2ECF" w:rsidP="004D2ECF">
      <w:pPr>
        <w:pStyle w:val="ListParagraph"/>
        <w:numPr>
          <w:ilvl w:val="0"/>
          <w:numId w:val="5"/>
        </w:numPr>
        <w:jc w:val="both"/>
      </w:pPr>
      <w:r>
        <w:rPr>
          <w:rFonts w:hint="cs"/>
          <w:rtl/>
        </w:rPr>
        <w:t>قرائت معتبر بر اساس مباني شيعه قرائت «عاصم» است كه از طريق «حفص» روايت شده است. اعتماد به اين قرائت در احكام فقهي، هيچ شكي در اجزاء تكليف باقي نمي‌گذارد.</w:t>
      </w:r>
      <w:r w:rsidR="008D62B7">
        <w:rPr>
          <w:rFonts w:hint="cs"/>
          <w:rtl/>
        </w:rPr>
        <w:t xml:space="preserve"> اين قرائت مورد اتفاق همه مسلمانان است.</w:t>
      </w:r>
    </w:p>
    <w:p w14:paraId="63B79478" w14:textId="77777777" w:rsidR="006B5571" w:rsidRDefault="006B5571" w:rsidP="006B5571">
      <w:pPr>
        <w:bidi w:val="0"/>
        <w:spacing w:after="160" w:line="259" w:lineRule="auto"/>
        <w:ind w:firstLine="0"/>
        <w:jc w:val="left"/>
      </w:pPr>
      <w:r>
        <w:br w:type="page"/>
      </w:r>
    </w:p>
    <w:p w14:paraId="14C7BA1B" w14:textId="77777777" w:rsidR="006B5571" w:rsidRDefault="006B5571" w:rsidP="006B5571"/>
    <w:p w14:paraId="4D3B509C" w14:textId="2D2E063C" w:rsidR="006B5571" w:rsidRDefault="006B5571" w:rsidP="006B5571">
      <w:pPr>
        <w:pStyle w:val="Heading1"/>
        <w:rPr>
          <w:rtl/>
        </w:rPr>
      </w:pPr>
      <w:r>
        <w:rPr>
          <w:rFonts w:hint="cs"/>
          <w:rtl/>
        </w:rPr>
        <w:t>فصل پنجم</w:t>
      </w:r>
    </w:p>
    <w:p w14:paraId="76678B2C" w14:textId="5E49CF84" w:rsidR="006B5571" w:rsidRDefault="002F4FE8" w:rsidP="006B5571">
      <w:pPr>
        <w:pStyle w:val="ListParagraph"/>
        <w:numPr>
          <w:ilvl w:val="0"/>
          <w:numId w:val="6"/>
        </w:numPr>
        <w:jc w:val="both"/>
      </w:pPr>
      <w:r>
        <w:rPr>
          <w:rFonts w:hint="cs"/>
          <w:rtl/>
        </w:rPr>
        <w:t>فهم نادرست از روايات اندكي كه اكثر آن‌ها «مرسل» هستند سبب شده برخي گمان كنند قرآن تحريف شده است.</w:t>
      </w:r>
    </w:p>
    <w:p w14:paraId="50AAE128" w14:textId="6C173D69" w:rsidR="002F4FE8" w:rsidRDefault="002F4FE8" w:rsidP="006B5571">
      <w:pPr>
        <w:pStyle w:val="ListParagraph"/>
        <w:numPr>
          <w:ilvl w:val="0"/>
          <w:numId w:val="6"/>
        </w:numPr>
        <w:jc w:val="both"/>
      </w:pPr>
      <w:r>
        <w:rPr>
          <w:rFonts w:hint="cs"/>
          <w:rtl/>
        </w:rPr>
        <w:t>سه معنا از «تحريف» فهميده مي‌شود:</w:t>
      </w:r>
    </w:p>
    <w:p w14:paraId="529BD310" w14:textId="3E5CF883" w:rsidR="002F4FE8" w:rsidRDefault="002F4FE8" w:rsidP="002F4FE8">
      <w:pPr>
        <w:pStyle w:val="ListParagraph"/>
        <w:numPr>
          <w:ilvl w:val="1"/>
          <w:numId w:val="6"/>
        </w:numPr>
        <w:jc w:val="both"/>
      </w:pPr>
      <w:r>
        <w:rPr>
          <w:rFonts w:hint="cs"/>
          <w:rtl/>
        </w:rPr>
        <w:t>در لغت: مايل كردن و دگرگون كردن</w:t>
      </w:r>
    </w:p>
    <w:p w14:paraId="0FB6868B" w14:textId="22A6F981" w:rsidR="002F4FE8" w:rsidRDefault="002F4FE8" w:rsidP="002F4FE8">
      <w:pPr>
        <w:pStyle w:val="ListParagraph"/>
        <w:numPr>
          <w:ilvl w:val="1"/>
          <w:numId w:val="6"/>
        </w:numPr>
        <w:jc w:val="both"/>
      </w:pPr>
      <w:r>
        <w:rPr>
          <w:rFonts w:hint="cs"/>
          <w:rtl/>
        </w:rPr>
        <w:t>اصطلاح تحريف معنوي: تفسير به رأي و تغيير معناي آيه</w:t>
      </w:r>
    </w:p>
    <w:p w14:paraId="7ABE7E3C" w14:textId="0866EF82" w:rsidR="002F4FE8" w:rsidRDefault="002F4FE8" w:rsidP="002F4FE8">
      <w:pPr>
        <w:pStyle w:val="ListParagraph"/>
        <w:numPr>
          <w:ilvl w:val="1"/>
          <w:numId w:val="6"/>
        </w:numPr>
        <w:jc w:val="both"/>
      </w:pPr>
      <w:r>
        <w:rPr>
          <w:rFonts w:hint="cs"/>
          <w:rtl/>
        </w:rPr>
        <w:t>اصطلاح تحريف لفظي: تصرّف در الفاظ و عبارات قرآن</w:t>
      </w:r>
    </w:p>
    <w:p w14:paraId="6FFEFFFA" w14:textId="6346A51E" w:rsidR="002F4FE8" w:rsidRDefault="002F4FE8" w:rsidP="002F4FE8">
      <w:pPr>
        <w:pStyle w:val="ListParagraph"/>
        <w:numPr>
          <w:ilvl w:val="0"/>
          <w:numId w:val="6"/>
        </w:numPr>
        <w:jc w:val="both"/>
      </w:pPr>
      <w:r>
        <w:rPr>
          <w:rFonts w:hint="cs"/>
          <w:rtl/>
        </w:rPr>
        <w:t xml:space="preserve">تحريف‌ناپذيري قرآن به معناي نفي </w:t>
      </w:r>
      <w:r>
        <w:rPr>
          <w:rFonts w:hint="eastAsia"/>
          <w:rtl/>
        </w:rPr>
        <w:t>«</w:t>
      </w:r>
      <w:r>
        <w:rPr>
          <w:rFonts w:hint="cs"/>
          <w:rtl/>
        </w:rPr>
        <w:t>تحريف</w:t>
      </w:r>
      <w:r>
        <w:rPr>
          <w:rtl/>
        </w:rPr>
        <w:t xml:space="preserve"> </w:t>
      </w:r>
      <w:r>
        <w:rPr>
          <w:rFonts w:hint="cs"/>
          <w:rtl/>
        </w:rPr>
        <w:t>لفظي</w:t>
      </w:r>
      <w:r>
        <w:rPr>
          <w:rFonts w:hint="eastAsia"/>
          <w:rtl/>
        </w:rPr>
        <w:t>»</w:t>
      </w:r>
      <w:r>
        <w:rPr>
          <w:rFonts w:hint="cs"/>
          <w:rtl/>
        </w:rPr>
        <w:t xml:space="preserve"> است.</w:t>
      </w:r>
    </w:p>
    <w:p w14:paraId="2839489E" w14:textId="6CBAA160" w:rsidR="002F4FE8" w:rsidRDefault="00F57770" w:rsidP="00F57770">
      <w:pPr>
        <w:pStyle w:val="ListParagraph"/>
        <w:numPr>
          <w:ilvl w:val="1"/>
          <w:numId w:val="6"/>
        </w:numPr>
        <w:jc w:val="both"/>
      </w:pPr>
      <w:r>
        <w:rPr>
          <w:rFonts w:hint="cs"/>
          <w:rtl/>
        </w:rPr>
        <w:t>قرآن: آيات متعدّدي دلالت بر سلامت الفاظ قرآن دارند</w:t>
      </w:r>
      <w:r w:rsidR="003E5A4E">
        <w:rPr>
          <w:rFonts w:hint="cs"/>
          <w:rtl/>
        </w:rPr>
        <w:t>:</w:t>
      </w:r>
    </w:p>
    <w:p w14:paraId="4ECDDBE1" w14:textId="247D642E" w:rsidR="003E5A4E" w:rsidRDefault="003E5A4E" w:rsidP="003E5A4E">
      <w:pPr>
        <w:pStyle w:val="ListParagraph"/>
        <w:numPr>
          <w:ilvl w:val="2"/>
          <w:numId w:val="6"/>
        </w:numPr>
        <w:jc w:val="both"/>
      </w:pPr>
      <w:r>
        <w:rPr>
          <w:rFonts w:hint="cs"/>
          <w:rtl/>
        </w:rPr>
        <w:t>«خودمان نگهبان قرآن هستيم» (حجر:9)</w:t>
      </w:r>
    </w:p>
    <w:p w14:paraId="7978F014" w14:textId="5FD1A50D" w:rsidR="003E5A4E" w:rsidRDefault="003E5A4E" w:rsidP="003E5A4E">
      <w:pPr>
        <w:pStyle w:val="ListParagraph"/>
        <w:numPr>
          <w:ilvl w:val="2"/>
          <w:numId w:val="6"/>
        </w:numPr>
        <w:jc w:val="both"/>
      </w:pPr>
      <w:r>
        <w:rPr>
          <w:rFonts w:hint="cs"/>
          <w:rtl/>
        </w:rPr>
        <w:t>«عدم راه‌يابي باطل به قرآن» (فصلت:41)</w:t>
      </w:r>
    </w:p>
    <w:p w14:paraId="30E6A3AC" w14:textId="028D7957" w:rsidR="00F57770" w:rsidRDefault="00F57770" w:rsidP="00F57770">
      <w:pPr>
        <w:pStyle w:val="ListParagraph"/>
        <w:numPr>
          <w:ilvl w:val="1"/>
          <w:numId w:val="6"/>
        </w:numPr>
        <w:jc w:val="both"/>
      </w:pPr>
      <w:r>
        <w:rPr>
          <w:rFonts w:hint="cs"/>
          <w:rtl/>
        </w:rPr>
        <w:t>روايات: رواياتي كه تحريف قرآن را نفي مي‌كنند:</w:t>
      </w:r>
    </w:p>
    <w:p w14:paraId="08749FA7" w14:textId="7CEA6837" w:rsidR="00F57770" w:rsidRDefault="00F57770" w:rsidP="00F57770">
      <w:pPr>
        <w:pStyle w:val="ListParagraph"/>
        <w:numPr>
          <w:ilvl w:val="2"/>
          <w:numId w:val="6"/>
        </w:numPr>
        <w:jc w:val="both"/>
      </w:pPr>
      <w:r>
        <w:rPr>
          <w:rFonts w:hint="cs"/>
          <w:rtl/>
        </w:rPr>
        <w:t>دعاهايي در صحيفه سجاديه</w:t>
      </w:r>
    </w:p>
    <w:p w14:paraId="075730CC" w14:textId="3380C4AC" w:rsidR="00F57770" w:rsidRDefault="00F57770" w:rsidP="00F57770">
      <w:pPr>
        <w:pStyle w:val="ListParagraph"/>
        <w:numPr>
          <w:ilvl w:val="2"/>
          <w:numId w:val="6"/>
        </w:numPr>
        <w:jc w:val="both"/>
      </w:pPr>
      <w:r>
        <w:rPr>
          <w:rFonts w:hint="cs"/>
          <w:rtl/>
        </w:rPr>
        <w:t>خطبه‌ها و نامه‌هايي در نهج‌البلاغه</w:t>
      </w:r>
    </w:p>
    <w:p w14:paraId="6E05BD9E" w14:textId="1B69CA1B" w:rsidR="003E5A4E" w:rsidRDefault="003E5A4E" w:rsidP="00F57770">
      <w:pPr>
        <w:pStyle w:val="ListParagraph"/>
        <w:numPr>
          <w:ilvl w:val="2"/>
          <w:numId w:val="6"/>
        </w:numPr>
        <w:jc w:val="both"/>
      </w:pPr>
      <w:r>
        <w:rPr>
          <w:rFonts w:hint="cs"/>
          <w:rtl/>
        </w:rPr>
        <w:t>احاديث گواهي‌دهنده بر سلامت قرآن</w:t>
      </w:r>
    </w:p>
    <w:p w14:paraId="763FECF2" w14:textId="7EBA0C25" w:rsidR="00F57770" w:rsidRDefault="00F57770" w:rsidP="00F57770">
      <w:pPr>
        <w:pStyle w:val="ListParagraph"/>
        <w:numPr>
          <w:ilvl w:val="2"/>
          <w:numId w:val="6"/>
        </w:numPr>
        <w:jc w:val="both"/>
      </w:pPr>
      <w:r>
        <w:rPr>
          <w:rFonts w:hint="cs"/>
          <w:rtl/>
        </w:rPr>
        <w:t>احاديث عرضه اخبار بر قرآن</w:t>
      </w:r>
    </w:p>
    <w:p w14:paraId="4270D1C4" w14:textId="7E167012" w:rsidR="00F57770" w:rsidRDefault="00F57770" w:rsidP="00F57770">
      <w:pPr>
        <w:pStyle w:val="ListParagraph"/>
        <w:numPr>
          <w:ilvl w:val="2"/>
          <w:numId w:val="6"/>
        </w:numPr>
        <w:jc w:val="both"/>
      </w:pPr>
      <w:r>
        <w:rPr>
          <w:rFonts w:hint="cs"/>
          <w:rtl/>
        </w:rPr>
        <w:t>احاديث توصيه پناه بردن به قرآن در فتنه‌ها</w:t>
      </w:r>
    </w:p>
    <w:p w14:paraId="5031C0ED" w14:textId="1A96BDC3" w:rsidR="003E5A4E" w:rsidRDefault="003E5A4E" w:rsidP="00F57770">
      <w:pPr>
        <w:pStyle w:val="ListParagraph"/>
        <w:numPr>
          <w:ilvl w:val="2"/>
          <w:numId w:val="6"/>
        </w:numPr>
        <w:jc w:val="both"/>
      </w:pPr>
      <w:r>
        <w:rPr>
          <w:rFonts w:hint="cs"/>
          <w:rtl/>
        </w:rPr>
        <w:t>احاديث بيان جايگاه و منزلت قرآن</w:t>
      </w:r>
    </w:p>
    <w:p w14:paraId="23FA92C5" w14:textId="133B4506" w:rsidR="003E5A4E" w:rsidRDefault="003E5A4E" w:rsidP="00F57770">
      <w:pPr>
        <w:pStyle w:val="ListParagraph"/>
        <w:numPr>
          <w:ilvl w:val="2"/>
          <w:numId w:val="6"/>
        </w:numPr>
        <w:jc w:val="both"/>
      </w:pPr>
      <w:r>
        <w:rPr>
          <w:rFonts w:hint="cs"/>
          <w:rtl/>
        </w:rPr>
        <w:t>احاديث فقهي ناظر بر آيات و سوره‌ها</w:t>
      </w:r>
    </w:p>
    <w:p w14:paraId="63D3C362" w14:textId="75891CD1" w:rsidR="003E5A4E" w:rsidRDefault="003E5A4E" w:rsidP="00F57770">
      <w:pPr>
        <w:pStyle w:val="ListParagraph"/>
        <w:numPr>
          <w:ilvl w:val="2"/>
          <w:numId w:val="6"/>
        </w:numPr>
        <w:jc w:val="both"/>
      </w:pPr>
      <w:r>
        <w:rPr>
          <w:rFonts w:hint="cs"/>
          <w:rtl/>
        </w:rPr>
        <w:t>احاديث فضيلت قرائت آيات و سوره‌ها</w:t>
      </w:r>
    </w:p>
    <w:p w14:paraId="2CB8CBF6" w14:textId="4186171E" w:rsidR="00F57770" w:rsidRDefault="00F57770" w:rsidP="00F57770">
      <w:pPr>
        <w:pStyle w:val="ListParagraph"/>
        <w:numPr>
          <w:ilvl w:val="2"/>
          <w:numId w:val="6"/>
        </w:numPr>
        <w:jc w:val="both"/>
      </w:pPr>
      <w:r>
        <w:rPr>
          <w:rFonts w:hint="cs"/>
          <w:rtl/>
        </w:rPr>
        <w:t>دلالت حديث متواتر ثقلين</w:t>
      </w:r>
    </w:p>
    <w:p w14:paraId="26A31612" w14:textId="5078C05F" w:rsidR="00F57770" w:rsidRDefault="00F57770" w:rsidP="00F57770">
      <w:pPr>
        <w:pStyle w:val="ListParagraph"/>
        <w:numPr>
          <w:ilvl w:val="2"/>
          <w:numId w:val="6"/>
        </w:numPr>
        <w:jc w:val="both"/>
      </w:pPr>
      <w:r>
        <w:rPr>
          <w:rFonts w:hint="cs"/>
          <w:rtl/>
        </w:rPr>
        <w:t>فرازهايي از خطبه حضرت زهرا (س)</w:t>
      </w:r>
    </w:p>
    <w:p w14:paraId="4378EAA8" w14:textId="4CB24D1C" w:rsidR="00A42E10" w:rsidRDefault="00A42E10" w:rsidP="00A42E10">
      <w:pPr>
        <w:pStyle w:val="ListParagraph"/>
        <w:numPr>
          <w:ilvl w:val="1"/>
          <w:numId w:val="6"/>
        </w:numPr>
        <w:jc w:val="both"/>
      </w:pPr>
      <w:r>
        <w:rPr>
          <w:rFonts w:hint="cs"/>
          <w:rtl/>
        </w:rPr>
        <w:t>گواهي دانشمندان شيعه، سني و حتي خاورشناسان</w:t>
      </w:r>
    </w:p>
    <w:p w14:paraId="6F44F87F" w14:textId="5F4D14BF" w:rsidR="00A42E10" w:rsidRDefault="00A42E10" w:rsidP="00A42E10">
      <w:pPr>
        <w:pStyle w:val="ListParagraph"/>
        <w:numPr>
          <w:ilvl w:val="2"/>
          <w:numId w:val="6"/>
        </w:numPr>
        <w:jc w:val="both"/>
      </w:pPr>
      <w:r>
        <w:rPr>
          <w:rFonts w:hint="cs"/>
          <w:rtl/>
        </w:rPr>
        <w:t>گواهي 55 نفر از علماي شيعه بر سلامت قرآن</w:t>
      </w:r>
    </w:p>
    <w:p w14:paraId="2B21DA26" w14:textId="4B9BF1E4" w:rsidR="00A42E10" w:rsidRDefault="00A42E10" w:rsidP="00A42E10">
      <w:pPr>
        <w:pStyle w:val="ListParagraph"/>
        <w:numPr>
          <w:ilvl w:val="2"/>
          <w:numId w:val="6"/>
        </w:numPr>
        <w:jc w:val="both"/>
      </w:pPr>
      <w:r>
        <w:rPr>
          <w:rFonts w:hint="cs"/>
          <w:rtl/>
        </w:rPr>
        <w:t>نگارش حداقل 9 كتاب تخصّصي در سلامت قرآن</w:t>
      </w:r>
    </w:p>
    <w:p w14:paraId="389B93D7" w14:textId="2DE64282" w:rsidR="00A42E10" w:rsidRDefault="003E5A4E" w:rsidP="003E5A4E">
      <w:pPr>
        <w:pStyle w:val="ListParagraph"/>
        <w:numPr>
          <w:ilvl w:val="1"/>
          <w:numId w:val="6"/>
        </w:numPr>
        <w:jc w:val="both"/>
      </w:pPr>
      <w:r>
        <w:rPr>
          <w:rFonts w:hint="cs"/>
          <w:rtl/>
        </w:rPr>
        <w:t>اهتمام ويژه پيامبر (ص) به قرآن</w:t>
      </w:r>
    </w:p>
    <w:p w14:paraId="759244DF" w14:textId="1D2DC72C" w:rsidR="003E5A4E" w:rsidRDefault="003E5A4E" w:rsidP="003E5A4E">
      <w:pPr>
        <w:pStyle w:val="ListParagraph"/>
        <w:numPr>
          <w:ilvl w:val="2"/>
          <w:numId w:val="6"/>
        </w:numPr>
        <w:jc w:val="both"/>
      </w:pPr>
      <w:r>
        <w:rPr>
          <w:rFonts w:hint="cs"/>
          <w:rtl/>
        </w:rPr>
        <w:t>به عنوان معجزه جاودان و شاهد نبوّت</w:t>
      </w:r>
    </w:p>
    <w:p w14:paraId="003EB436" w14:textId="610C3D78" w:rsidR="003E5A4E" w:rsidRDefault="003E5A4E" w:rsidP="003E5A4E">
      <w:pPr>
        <w:pStyle w:val="ListParagraph"/>
        <w:numPr>
          <w:ilvl w:val="2"/>
          <w:numId w:val="6"/>
        </w:numPr>
        <w:jc w:val="both"/>
      </w:pPr>
      <w:r>
        <w:rPr>
          <w:rFonts w:hint="cs"/>
          <w:rtl/>
        </w:rPr>
        <w:t>وظيفه‌اي براي ابلاغ و رساندن دين به بشريت</w:t>
      </w:r>
    </w:p>
    <w:p w14:paraId="2D9F15F6" w14:textId="27EA0F5C" w:rsidR="003E5A4E" w:rsidRDefault="003E5A4E" w:rsidP="003E5A4E">
      <w:pPr>
        <w:pStyle w:val="ListParagraph"/>
        <w:numPr>
          <w:ilvl w:val="1"/>
          <w:numId w:val="6"/>
        </w:numPr>
        <w:jc w:val="both"/>
      </w:pPr>
      <w:r>
        <w:rPr>
          <w:rFonts w:hint="cs"/>
          <w:rtl/>
        </w:rPr>
        <w:t>اهتمام خاصّ مسلمانان به قرآن در حفظ و نگارش آن</w:t>
      </w:r>
    </w:p>
    <w:p w14:paraId="595C0134" w14:textId="6AC3B74A" w:rsidR="003E5A4E" w:rsidRDefault="003E5A4E" w:rsidP="003E5A4E">
      <w:pPr>
        <w:pStyle w:val="ListParagraph"/>
        <w:numPr>
          <w:ilvl w:val="1"/>
          <w:numId w:val="6"/>
        </w:numPr>
        <w:jc w:val="both"/>
      </w:pPr>
      <w:r>
        <w:rPr>
          <w:rFonts w:hint="cs"/>
          <w:rtl/>
        </w:rPr>
        <w:t>عقل: با توجه به ختم نبوّت، تحريف آخرين كتاب الهي سبب گمراهي دائمي بشر مي‌شود و اين خلاف حكمت خداوند در نزول قرآن براي هدايت بشر است.</w:t>
      </w:r>
    </w:p>
    <w:p w14:paraId="715B7250" w14:textId="698138DC" w:rsidR="003E5A4E" w:rsidRDefault="00867954" w:rsidP="003E5A4E">
      <w:pPr>
        <w:pStyle w:val="ListParagraph"/>
        <w:numPr>
          <w:ilvl w:val="0"/>
          <w:numId w:val="6"/>
        </w:numPr>
        <w:jc w:val="both"/>
      </w:pPr>
      <w:r>
        <w:rPr>
          <w:rFonts w:hint="cs"/>
          <w:rtl/>
        </w:rPr>
        <w:t>با دقّت در فهم تحريف قرآن و بررسي دلايل مدعيان، به روشني مي‌توان اشتباه آنان را دريافت.</w:t>
      </w:r>
    </w:p>
    <w:p w14:paraId="1D6F3288" w14:textId="357A0FB2" w:rsidR="00867954" w:rsidRDefault="00867954" w:rsidP="00867954">
      <w:pPr>
        <w:pStyle w:val="ListParagraph"/>
        <w:numPr>
          <w:ilvl w:val="1"/>
          <w:numId w:val="6"/>
        </w:numPr>
        <w:jc w:val="both"/>
      </w:pPr>
      <w:r>
        <w:rPr>
          <w:rFonts w:hint="cs"/>
          <w:rtl/>
        </w:rPr>
        <w:t>آن‌چه درباره تحريف قرآن ادعا شده برخي گزارش‌هاي تاريخي «بيرون‌متني» است كه با تحريف انجيل و تورات كه «درون‌متناقض» هستند تفاوت مي‌كند.</w:t>
      </w:r>
    </w:p>
    <w:p w14:paraId="26B8F097" w14:textId="57F83F0C" w:rsidR="00867954" w:rsidRDefault="00867954" w:rsidP="00867954">
      <w:pPr>
        <w:pStyle w:val="ListParagraph"/>
        <w:numPr>
          <w:ilvl w:val="1"/>
          <w:numId w:val="6"/>
        </w:numPr>
        <w:jc w:val="both"/>
      </w:pPr>
      <w:r>
        <w:rPr>
          <w:rFonts w:hint="cs"/>
          <w:rtl/>
        </w:rPr>
        <w:t>ژرف‌انديشي در فهم محتواي روايات مورد استدلال مدعيان، اشتباه فهم آنان از واژگان را روشن مي‌كند:</w:t>
      </w:r>
    </w:p>
    <w:p w14:paraId="3B946B78" w14:textId="55D441E0" w:rsidR="00867954" w:rsidRDefault="00867954" w:rsidP="00867954">
      <w:pPr>
        <w:pStyle w:val="ListParagraph"/>
        <w:numPr>
          <w:ilvl w:val="2"/>
          <w:numId w:val="6"/>
        </w:numPr>
        <w:jc w:val="both"/>
      </w:pPr>
      <w:r>
        <w:rPr>
          <w:rFonts w:hint="cs"/>
          <w:rtl/>
        </w:rPr>
        <w:t>تنزيل: شامل هر نوع وحي؛ قرآني و غيرقرآني مي‌شود، پس به معناي «تفسير» آيه است.</w:t>
      </w:r>
    </w:p>
    <w:p w14:paraId="4AF01254" w14:textId="77A41414" w:rsidR="00867954" w:rsidRDefault="00867954" w:rsidP="00867954">
      <w:pPr>
        <w:pStyle w:val="ListParagraph"/>
        <w:numPr>
          <w:ilvl w:val="2"/>
          <w:numId w:val="6"/>
        </w:numPr>
        <w:jc w:val="both"/>
      </w:pPr>
      <w:r>
        <w:rPr>
          <w:rFonts w:hint="cs"/>
          <w:rtl/>
        </w:rPr>
        <w:t>قرائت: شامل خواندن قرآن و تفسير؛ آيه را اين‌طور قرائت مي‌كرديم، يعني اين‌طور تفسير مي‌كرديم.</w:t>
      </w:r>
    </w:p>
    <w:p w14:paraId="6CA3330E" w14:textId="5D414496" w:rsidR="00867954" w:rsidRDefault="00867954" w:rsidP="00867954">
      <w:pPr>
        <w:pStyle w:val="ListParagraph"/>
        <w:numPr>
          <w:ilvl w:val="2"/>
          <w:numId w:val="6"/>
        </w:numPr>
        <w:jc w:val="both"/>
      </w:pPr>
      <w:r>
        <w:rPr>
          <w:rFonts w:hint="cs"/>
          <w:rtl/>
        </w:rPr>
        <w:t>تحريف: منظور تفسير به رأي است، يعني قرآن را نادرست و اشتباه معنا كرده‌اند.</w:t>
      </w:r>
    </w:p>
    <w:p w14:paraId="2BF109E8" w14:textId="01D6EE56" w:rsidR="00867954" w:rsidRDefault="00867954" w:rsidP="00867954">
      <w:pPr>
        <w:pStyle w:val="ListParagraph"/>
        <w:numPr>
          <w:ilvl w:val="1"/>
          <w:numId w:val="6"/>
        </w:numPr>
        <w:jc w:val="both"/>
      </w:pPr>
      <w:r>
        <w:rPr>
          <w:rFonts w:hint="cs"/>
          <w:rtl/>
        </w:rPr>
        <w:t>اختلاف در قرائات قرآن اگر به تنزيل بازگردد كه از ناحيه ربوبي بوده و تحريف نيست. اگر هم به خطاي رواة، تبديل به خبر واحد شده مربوط به قصور راوي.</w:t>
      </w:r>
    </w:p>
    <w:p w14:paraId="2D81FFC2" w14:textId="316964CF" w:rsidR="00867954" w:rsidRDefault="00867954" w:rsidP="00867954">
      <w:pPr>
        <w:pStyle w:val="ListParagraph"/>
        <w:numPr>
          <w:ilvl w:val="1"/>
          <w:numId w:val="6"/>
        </w:numPr>
        <w:jc w:val="both"/>
      </w:pPr>
      <w:r>
        <w:rPr>
          <w:rFonts w:hint="cs"/>
          <w:rtl/>
        </w:rPr>
        <w:t>وجود مصحف امام علي (ع) اگر چه قطعي‌ست و گفته شده به ترتيب نزول نظم يافته، ردّي بر سلامت قرآن نيست، زيرا اضافات آن از نوع تأويل و تفسير است.</w:t>
      </w:r>
    </w:p>
    <w:p w14:paraId="334D3630" w14:textId="74B4ACA0" w:rsidR="00867954" w:rsidRDefault="00867954" w:rsidP="00867954">
      <w:pPr>
        <w:pStyle w:val="ListParagraph"/>
        <w:numPr>
          <w:ilvl w:val="1"/>
          <w:numId w:val="6"/>
        </w:numPr>
        <w:jc w:val="both"/>
      </w:pPr>
      <w:r>
        <w:rPr>
          <w:rFonts w:hint="cs"/>
          <w:rtl/>
        </w:rPr>
        <w:t>طبق نظر اغلب حديث‌شناسان، روايات دال بر تحريف قرآن «مرسل» و «جعلي» هستند.</w:t>
      </w:r>
    </w:p>
    <w:p w14:paraId="524F5F19" w14:textId="07B2E867" w:rsidR="00867954" w:rsidRDefault="00867954" w:rsidP="00867954">
      <w:pPr>
        <w:pStyle w:val="ListParagraph"/>
        <w:numPr>
          <w:ilvl w:val="1"/>
          <w:numId w:val="6"/>
        </w:numPr>
        <w:jc w:val="both"/>
      </w:pPr>
      <w:r>
        <w:rPr>
          <w:rFonts w:hint="cs"/>
          <w:rtl/>
        </w:rPr>
        <w:t>براي رفع تعارض و علاج روايات مي‌توان به خطاي راوي در نقل روايت توجه كرد، مانند اين‌كه حرف «في» را از عبارت «نزلت الآية في كذا» حذف كرده و معناي روايت تغيير يافته است.</w:t>
      </w:r>
    </w:p>
    <w:p w14:paraId="758A5C81" w14:textId="54B418D1" w:rsidR="00F86F8A" w:rsidRDefault="00F86F8A" w:rsidP="00F86F8A">
      <w:pPr>
        <w:pStyle w:val="ListParagraph"/>
        <w:numPr>
          <w:ilvl w:val="0"/>
          <w:numId w:val="6"/>
        </w:numPr>
        <w:jc w:val="both"/>
      </w:pPr>
      <w:r>
        <w:rPr>
          <w:rFonts w:hint="cs"/>
          <w:rtl/>
        </w:rPr>
        <w:t>نتيجه: قطعاً به گواهي بزرگان و علماي اسلام و دلايل روشن و آشكار، هيچ تغييري در الفاظ قرآن پديد نيامده است.</w:t>
      </w:r>
    </w:p>
    <w:p w14:paraId="7D530833" w14:textId="77777777" w:rsidR="006B5571" w:rsidRDefault="006B5571" w:rsidP="006B5571">
      <w:pPr>
        <w:bidi w:val="0"/>
        <w:spacing w:after="160" w:line="259" w:lineRule="auto"/>
        <w:ind w:firstLine="0"/>
        <w:jc w:val="left"/>
      </w:pPr>
      <w:r>
        <w:br w:type="page"/>
      </w:r>
    </w:p>
    <w:p w14:paraId="756E780C" w14:textId="77777777" w:rsidR="006B5571" w:rsidRDefault="006B5571" w:rsidP="006B5571"/>
    <w:p w14:paraId="2A005760" w14:textId="5B18E0FB" w:rsidR="006B5571" w:rsidRDefault="006B5571" w:rsidP="006B5571">
      <w:pPr>
        <w:pStyle w:val="Heading1"/>
        <w:rPr>
          <w:rtl/>
        </w:rPr>
      </w:pPr>
      <w:r>
        <w:rPr>
          <w:rFonts w:hint="cs"/>
          <w:rtl/>
        </w:rPr>
        <w:t>فصل ششم</w:t>
      </w:r>
    </w:p>
    <w:p w14:paraId="216BE50D" w14:textId="792CECD0" w:rsidR="006B5571" w:rsidRDefault="00663847" w:rsidP="006B5571">
      <w:pPr>
        <w:pStyle w:val="ListParagraph"/>
        <w:numPr>
          <w:ilvl w:val="0"/>
          <w:numId w:val="7"/>
        </w:numPr>
        <w:jc w:val="both"/>
      </w:pPr>
      <w:r>
        <w:rPr>
          <w:rFonts w:hint="cs"/>
          <w:rtl/>
        </w:rPr>
        <w:t xml:space="preserve">واژه «معجزه» از ريشه «عجز» به معناي بن و پايان شيء است و «عاجز» فردي‌ست كه به دليل درماندگي در انتها و پايان قافله حركت مي‌كند. </w:t>
      </w:r>
    </w:p>
    <w:p w14:paraId="4B85D1CF" w14:textId="2A52DE3F" w:rsidR="00663847" w:rsidRDefault="00663847" w:rsidP="00663847">
      <w:pPr>
        <w:pStyle w:val="ListParagraph"/>
        <w:numPr>
          <w:ilvl w:val="1"/>
          <w:numId w:val="7"/>
        </w:numPr>
        <w:jc w:val="both"/>
      </w:pPr>
      <w:r>
        <w:rPr>
          <w:rFonts w:hint="cs"/>
          <w:rtl/>
        </w:rPr>
        <w:t>از اين رو، معجزه فعلي است كه ديگران از آن عاجز باشند.</w:t>
      </w:r>
    </w:p>
    <w:p w14:paraId="4824E377" w14:textId="57413034" w:rsidR="00663847" w:rsidRDefault="00663847" w:rsidP="00663847">
      <w:pPr>
        <w:pStyle w:val="ListParagraph"/>
        <w:numPr>
          <w:ilvl w:val="1"/>
          <w:numId w:val="7"/>
        </w:numPr>
        <w:jc w:val="both"/>
      </w:pPr>
      <w:r>
        <w:rPr>
          <w:rFonts w:hint="cs"/>
          <w:rtl/>
        </w:rPr>
        <w:t>در اصطلاح علم كلام به معناي خرق عادت است؛ محقّق نمودن چيزي كه عادي نيست، يا نفي چيزي كه عادي‌ست.</w:t>
      </w:r>
    </w:p>
    <w:p w14:paraId="7AE313AD" w14:textId="0F0D79DB" w:rsidR="00663847" w:rsidRDefault="004B31DF" w:rsidP="00663847">
      <w:pPr>
        <w:pStyle w:val="ListParagraph"/>
        <w:numPr>
          <w:ilvl w:val="0"/>
          <w:numId w:val="7"/>
        </w:numPr>
        <w:jc w:val="both"/>
      </w:pPr>
      <w:r>
        <w:rPr>
          <w:rFonts w:hint="cs"/>
          <w:rtl/>
        </w:rPr>
        <w:t>اعجاز قرآن جاودانه است و منحصر در زمان خود نيست.</w:t>
      </w:r>
    </w:p>
    <w:p w14:paraId="13088008" w14:textId="7B5D2B01" w:rsidR="004B31DF" w:rsidRDefault="004B31DF" w:rsidP="004B31DF">
      <w:pPr>
        <w:pStyle w:val="ListParagraph"/>
        <w:numPr>
          <w:ilvl w:val="1"/>
          <w:numId w:val="7"/>
        </w:numPr>
        <w:jc w:val="both"/>
      </w:pPr>
      <w:r>
        <w:rPr>
          <w:rFonts w:hint="cs"/>
          <w:rtl/>
        </w:rPr>
        <w:t>بر خلاف معجزات ساير انبياء الهي.</w:t>
      </w:r>
    </w:p>
    <w:p w14:paraId="4047D12E" w14:textId="47031801" w:rsidR="004B31DF" w:rsidRDefault="004B31DF" w:rsidP="004B31DF">
      <w:pPr>
        <w:pStyle w:val="ListParagraph"/>
        <w:numPr>
          <w:ilvl w:val="1"/>
          <w:numId w:val="7"/>
        </w:numPr>
        <w:jc w:val="both"/>
      </w:pPr>
      <w:r>
        <w:rPr>
          <w:rFonts w:hint="cs"/>
          <w:rtl/>
        </w:rPr>
        <w:t>به دليل جاودانگي رسالت پيامبر اسلام (ص)</w:t>
      </w:r>
    </w:p>
    <w:p w14:paraId="5CBCC709" w14:textId="5E554DDA" w:rsidR="004B31DF" w:rsidRDefault="004B31DF" w:rsidP="004B31DF">
      <w:pPr>
        <w:pStyle w:val="ListParagraph"/>
        <w:numPr>
          <w:ilvl w:val="1"/>
          <w:numId w:val="7"/>
        </w:numPr>
        <w:jc w:val="both"/>
      </w:pPr>
      <w:r>
        <w:rPr>
          <w:rFonts w:hint="cs"/>
          <w:rtl/>
        </w:rPr>
        <w:t>براي باقي ماندن اسلام تا روز قيامت</w:t>
      </w:r>
    </w:p>
    <w:p w14:paraId="09988A2D" w14:textId="720FCFDB" w:rsidR="004B31DF" w:rsidRDefault="004B31DF" w:rsidP="004B31DF">
      <w:pPr>
        <w:pStyle w:val="ListParagraph"/>
        <w:numPr>
          <w:ilvl w:val="1"/>
          <w:numId w:val="7"/>
        </w:numPr>
        <w:jc w:val="both"/>
      </w:pPr>
      <w:r>
        <w:rPr>
          <w:rFonts w:hint="cs"/>
          <w:rtl/>
        </w:rPr>
        <w:t>قرآن دربردارنده همه چيز و تبيان همه امور است</w:t>
      </w:r>
    </w:p>
    <w:p w14:paraId="63A5FCAB" w14:textId="672D255C" w:rsidR="004B31DF" w:rsidRDefault="004B31DF" w:rsidP="004B31DF">
      <w:pPr>
        <w:pStyle w:val="ListParagraph"/>
        <w:numPr>
          <w:ilvl w:val="1"/>
          <w:numId w:val="7"/>
        </w:numPr>
        <w:jc w:val="both"/>
      </w:pPr>
      <w:r>
        <w:rPr>
          <w:rFonts w:hint="cs"/>
          <w:rtl/>
        </w:rPr>
        <w:t>نيازها و شرايط همه زمان‌ها در آن ملاحظه شده است</w:t>
      </w:r>
    </w:p>
    <w:p w14:paraId="49FF378D" w14:textId="23BA9671" w:rsidR="004B31DF" w:rsidRDefault="00334DDC" w:rsidP="004B31DF">
      <w:pPr>
        <w:pStyle w:val="ListParagraph"/>
        <w:numPr>
          <w:ilvl w:val="0"/>
          <w:numId w:val="7"/>
        </w:numPr>
        <w:jc w:val="both"/>
      </w:pPr>
      <w:r>
        <w:rPr>
          <w:rFonts w:hint="cs"/>
          <w:rtl/>
        </w:rPr>
        <w:t>هفت وجه براي اعجاز قرآن ذكر شده است:</w:t>
      </w:r>
    </w:p>
    <w:p w14:paraId="482A258C" w14:textId="5AFE71D4" w:rsidR="00334DDC" w:rsidRDefault="00334DDC" w:rsidP="00334DDC">
      <w:pPr>
        <w:pStyle w:val="ListParagraph"/>
        <w:numPr>
          <w:ilvl w:val="1"/>
          <w:numId w:val="7"/>
        </w:numPr>
        <w:jc w:val="both"/>
      </w:pPr>
      <w:r>
        <w:rPr>
          <w:rFonts w:hint="cs"/>
          <w:rtl/>
        </w:rPr>
        <w:t>صرفه؛ به اين معنا كه خداوند به صورت جبري مانع معارضه با قرآن مي‌شود. بر اين نظريه نقدهايي وارد شده.</w:t>
      </w:r>
    </w:p>
    <w:p w14:paraId="6E61C7BA" w14:textId="522996D5" w:rsidR="00334DDC" w:rsidRDefault="00334DDC" w:rsidP="00334DDC">
      <w:pPr>
        <w:pStyle w:val="ListParagraph"/>
        <w:numPr>
          <w:ilvl w:val="1"/>
          <w:numId w:val="7"/>
        </w:numPr>
        <w:jc w:val="both"/>
      </w:pPr>
      <w:r>
        <w:rPr>
          <w:rFonts w:hint="cs"/>
          <w:rtl/>
        </w:rPr>
        <w:t>فصاحت و بلاغت آيات قرآن؛ با توجه به منحصر بودن تعابير، رواني الفاظ، اسلوب نويني كه ارائه كرده، سازگار بودن آواي حروف با معاني و همچنين تناسب آيات با يكديگر و داشتن وحدت موضوعي.</w:t>
      </w:r>
    </w:p>
    <w:p w14:paraId="208C4551" w14:textId="242DD974" w:rsidR="00334DDC" w:rsidRDefault="00334DDC" w:rsidP="00334DDC">
      <w:pPr>
        <w:pStyle w:val="ListParagraph"/>
        <w:numPr>
          <w:ilvl w:val="1"/>
          <w:numId w:val="7"/>
        </w:numPr>
        <w:jc w:val="both"/>
      </w:pPr>
      <w:r>
        <w:rPr>
          <w:rFonts w:hint="cs"/>
          <w:rtl/>
        </w:rPr>
        <w:t>وجود اخبار غيبي از گذشته، حال و آينده در قرآن.</w:t>
      </w:r>
    </w:p>
    <w:p w14:paraId="0DFBF27D" w14:textId="709E1763" w:rsidR="00334DDC" w:rsidRDefault="00334DDC" w:rsidP="00334DDC">
      <w:pPr>
        <w:pStyle w:val="ListParagraph"/>
        <w:numPr>
          <w:ilvl w:val="1"/>
          <w:numId w:val="7"/>
        </w:numPr>
        <w:jc w:val="both"/>
      </w:pPr>
      <w:r>
        <w:rPr>
          <w:rFonts w:hint="cs"/>
          <w:rtl/>
        </w:rPr>
        <w:t>پيدا نشدن تناقض و اختلاف در قرآن به رغم اين‌كه به تدريج و در مدّت 23 سال نازل شده است.</w:t>
      </w:r>
    </w:p>
    <w:p w14:paraId="7BF4301D" w14:textId="1825070B" w:rsidR="00334DDC" w:rsidRDefault="00334DDC" w:rsidP="00334DDC">
      <w:pPr>
        <w:pStyle w:val="ListParagraph"/>
        <w:numPr>
          <w:ilvl w:val="1"/>
          <w:numId w:val="7"/>
        </w:numPr>
        <w:jc w:val="both"/>
      </w:pPr>
      <w:r>
        <w:rPr>
          <w:rFonts w:hint="cs"/>
          <w:rtl/>
        </w:rPr>
        <w:t>داشتن محتوايي متعالي و گستردگي معارف و موضوعات بيان شده در قرآن، در عين حال استحكام و اتقان معاني بيان شده در هر كدام از اين موضوعات.</w:t>
      </w:r>
    </w:p>
    <w:p w14:paraId="5F8BFCE6" w14:textId="4FA0CCB0" w:rsidR="00334DDC" w:rsidRDefault="00334DDC" w:rsidP="00334DDC">
      <w:pPr>
        <w:pStyle w:val="ListParagraph"/>
        <w:numPr>
          <w:ilvl w:val="1"/>
          <w:numId w:val="7"/>
        </w:numPr>
        <w:jc w:val="both"/>
      </w:pPr>
      <w:r>
        <w:rPr>
          <w:rFonts w:hint="cs"/>
          <w:rtl/>
        </w:rPr>
        <w:t>داشتن آهنگي دلنشين در عبارات كه هر انساني را به سوي خود جذب مي‌كند.</w:t>
      </w:r>
    </w:p>
    <w:p w14:paraId="66D95CAB" w14:textId="47924A4B" w:rsidR="00334DDC" w:rsidRDefault="00334DDC" w:rsidP="00334DDC">
      <w:pPr>
        <w:pStyle w:val="ListParagraph"/>
        <w:numPr>
          <w:ilvl w:val="1"/>
          <w:numId w:val="7"/>
        </w:numPr>
        <w:jc w:val="both"/>
      </w:pPr>
      <w:r>
        <w:rPr>
          <w:rFonts w:hint="cs"/>
          <w:rtl/>
        </w:rPr>
        <w:t>بيان مسائل علمي كه در زمان خود شگفت‌آور بوده و تا كنون نقض نشده است، مانند: زوجيت و موزون بودن اشياء، گسترش تدريجي زمين، پيدايش حيات از آب و حركت افلاك.</w:t>
      </w:r>
    </w:p>
    <w:p w14:paraId="4FC9F723" w14:textId="572BFE32" w:rsidR="00961AF5" w:rsidRDefault="00961AF5" w:rsidP="00AC6679">
      <w:pPr>
        <w:pStyle w:val="ListParagraph"/>
        <w:numPr>
          <w:ilvl w:val="0"/>
          <w:numId w:val="7"/>
        </w:numPr>
        <w:jc w:val="both"/>
        <w:rPr>
          <w:rtl/>
        </w:rPr>
      </w:pPr>
      <w:r>
        <w:rPr>
          <w:rFonts w:hint="cs"/>
          <w:rtl/>
        </w:rPr>
        <w:t>شرق‌شناسان بسياري به اعجاز قرآن اذعان كرده‌اند، مانند: ژول</w:t>
      </w:r>
      <w:r>
        <w:rPr>
          <w:rtl/>
        </w:rPr>
        <w:t xml:space="preserve"> </w:t>
      </w:r>
      <w:r>
        <w:rPr>
          <w:rFonts w:hint="cs"/>
          <w:rtl/>
        </w:rPr>
        <w:t>لابوم</w:t>
      </w:r>
      <w:r>
        <w:rPr>
          <w:rtl/>
        </w:rPr>
        <w:t xml:space="preserve"> </w:t>
      </w:r>
      <w:r>
        <w:rPr>
          <w:rFonts w:hint="cs"/>
          <w:rtl/>
        </w:rPr>
        <w:t>فرانسوي كه گفته است: «دانش</w:t>
      </w:r>
      <w:r>
        <w:rPr>
          <w:rtl/>
        </w:rPr>
        <w:t xml:space="preserve"> </w:t>
      </w:r>
      <w:r>
        <w:rPr>
          <w:rFonts w:hint="cs"/>
          <w:rtl/>
        </w:rPr>
        <w:t>و</w:t>
      </w:r>
      <w:r>
        <w:rPr>
          <w:rtl/>
        </w:rPr>
        <w:t xml:space="preserve"> </w:t>
      </w:r>
      <w:r>
        <w:rPr>
          <w:rFonts w:hint="cs"/>
          <w:rtl/>
        </w:rPr>
        <w:t>علم</w:t>
      </w:r>
      <w:r>
        <w:rPr>
          <w:rtl/>
        </w:rPr>
        <w:t xml:space="preserve"> </w:t>
      </w:r>
      <w:r>
        <w:rPr>
          <w:rFonts w:hint="cs"/>
          <w:rtl/>
        </w:rPr>
        <w:t>جهانيان</w:t>
      </w:r>
      <w:r>
        <w:rPr>
          <w:rtl/>
        </w:rPr>
        <w:t xml:space="preserve"> </w:t>
      </w:r>
      <w:r>
        <w:rPr>
          <w:rFonts w:hint="cs"/>
          <w:rtl/>
        </w:rPr>
        <w:t>از</w:t>
      </w:r>
      <w:r>
        <w:rPr>
          <w:rtl/>
        </w:rPr>
        <w:t xml:space="preserve"> </w:t>
      </w:r>
      <w:r>
        <w:rPr>
          <w:rFonts w:hint="cs"/>
          <w:rtl/>
        </w:rPr>
        <w:t>سوي</w:t>
      </w:r>
      <w:r>
        <w:rPr>
          <w:rtl/>
        </w:rPr>
        <w:t xml:space="preserve"> </w:t>
      </w:r>
      <w:r>
        <w:rPr>
          <w:rFonts w:hint="cs"/>
          <w:rtl/>
        </w:rPr>
        <w:t>مسلمانان</w:t>
      </w:r>
      <w:r>
        <w:rPr>
          <w:rtl/>
        </w:rPr>
        <w:t xml:space="preserve"> </w:t>
      </w:r>
      <w:r>
        <w:rPr>
          <w:rFonts w:hint="cs"/>
          <w:rtl/>
        </w:rPr>
        <w:t>به</w:t>
      </w:r>
      <w:r>
        <w:rPr>
          <w:rtl/>
        </w:rPr>
        <w:t xml:space="preserve"> </w:t>
      </w:r>
      <w:r>
        <w:rPr>
          <w:rFonts w:hint="cs"/>
          <w:rtl/>
        </w:rPr>
        <w:t>دست</w:t>
      </w:r>
      <w:r>
        <w:rPr>
          <w:rtl/>
        </w:rPr>
        <w:t xml:space="preserve"> </w:t>
      </w:r>
      <w:r>
        <w:rPr>
          <w:rFonts w:hint="cs"/>
          <w:rtl/>
        </w:rPr>
        <w:t>آمد</w:t>
      </w:r>
      <w:r>
        <w:rPr>
          <w:rtl/>
        </w:rPr>
        <w:t xml:space="preserve"> </w:t>
      </w:r>
      <w:r>
        <w:rPr>
          <w:rFonts w:hint="cs"/>
          <w:rtl/>
        </w:rPr>
        <w:t>و</w:t>
      </w:r>
      <w:r>
        <w:rPr>
          <w:rtl/>
        </w:rPr>
        <w:t xml:space="preserve"> </w:t>
      </w:r>
      <w:r>
        <w:rPr>
          <w:rFonts w:hint="cs"/>
          <w:rtl/>
        </w:rPr>
        <w:t>مسلمين</w:t>
      </w:r>
      <w:r>
        <w:rPr>
          <w:rtl/>
        </w:rPr>
        <w:t xml:space="preserve"> </w:t>
      </w:r>
      <w:r>
        <w:rPr>
          <w:rFonts w:hint="cs"/>
          <w:rtl/>
        </w:rPr>
        <w:t>علوم</w:t>
      </w:r>
      <w:r>
        <w:rPr>
          <w:rtl/>
        </w:rPr>
        <w:t xml:space="preserve"> </w:t>
      </w:r>
      <w:r>
        <w:rPr>
          <w:rFonts w:hint="cs"/>
          <w:rtl/>
        </w:rPr>
        <w:t>را</w:t>
      </w:r>
      <w:r>
        <w:rPr>
          <w:rtl/>
        </w:rPr>
        <w:t xml:space="preserve"> </w:t>
      </w:r>
      <w:r>
        <w:rPr>
          <w:rFonts w:hint="cs"/>
          <w:rtl/>
        </w:rPr>
        <w:t>از</w:t>
      </w:r>
      <w:r>
        <w:rPr>
          <w:rtl/>
        </w:rPr>
        <w:t xml:space="preserve"> «</w:t>
      </w:r>
      <w:r>
        <w:rPr>
          <w:rFonts w:hint="cs"/>
          <w:rtl/>
        </w:rPr>
        <w:t>قرآني</w:t>
      </w:r>
      <w:r>
        <w:rPr>
          <w:rFonts w:hint="eastAsia"/>
          <w:rtl/>
        </w:rPr>
        <w:t>»</w:t>
      </w:r>
      <w:r>
        <w:rPr>
          <w:rtl/>
        </w:rPr>
        <w:t xml:space="preserve"> </w:t>
      </w:r>
      <w:r>
        <w:rPr>
          <w:rFonts w:hint="cs"/>
          <w:rtl/>
        </w:rPr>
        <w:t>كه</w:t>
      </w:r>
      <w:r>
        <w:rPr>
          <w:rtl/>
        </w:rPr>
        <w:t xml:space="preserve"> </w:t>
      </w:r>
      <w:r>
        <w:rPr>
          <w:rFonts w:hint="cs"/>
          <w:rtl/>
        </w:rPr>
        <w:t>درياي</w:t>
      </w:r>
      <w:r>
        <w:rPr>
          <w:rtl/>
        </w:rPr>
        <w:t xml:space="preserve"> </w:t>
      </w:r>
      <w:r>
        <w:rPr>
          <w:rFonts w:hint="cs"/>
          <w:rtl/>
        </w:rPr>
        <w:t>دانش</w:t>
      </w:r>
      <w:r>
        <w:rPr>
          <w:rtl/>
        </w:rPr>
        <w:t xml:space="preserve"> </w:t>
      </w:r>
      <w:r>
        <w:rPr>
          <w:rFonts w:hint="cs"/>
          <w:rtl/>
        </w:rPr>
        <w:t>است</w:t>
      </w:r>
      <w:r>
        <w:rPr>
          <w:rtl/>
        </w:rPr>
        <w:t xml:space="preserve"> </w:t>
      </w:r>
      <w:r>
        <w:rPr>
          <w:rFonts w:hint="cs"/>
          <w:rtl/>
        </w:rPr>
        <w:t>گرفتند»</w:t>
      </w:r>
    </w:p>
    <w:p w14:paraId="5239005A" w14:textId="26A2D30E" w:rsidR="00961AF5" w:rsidRDefault="00E023DE" w:rsidP="00961AF5">
      <w:pPr>
        <w:pStyle w:val="ListParagraph"/>
        <w:numPr>
          <w:ilvl w:val="0"/>
          <w:numId w:val="7"/>
        </w:numPr>
        <w:jc w:val="both"/>
      </w:pPr>
      <w:r>
        <w:rPr>
          <w:rFonts w:hint="cs"/>
          <w:rtl/>
        </w:rPr>
        <w:t>در طول تاريخ معارضاني بوده‌اند كه تلاش كرده‌اند تا مشابه قرآن بياورند و اگر چه در ادبيات عرب سرآمد عصر خود بودند، موفق نشدند. مشهورترين آن‌ها</w:t>
      </w:r>
      <w:r w:rsidR="001E428E">
        <w:rPr>
          <w:rFonts w:hint="cs"/>
          <w:rtl/>
        </w:rPr>
        <w:t>:</w:t>
      </w:r>
      <w:r>
        <w:rPr>
          <w:rFonts w:hint="cs"/>
          <w:rtl/>
        </w:rPr>
        <w:t xml:space="preserve"> مسيلمه كذاب، ابن مقفع، ابن ابي العوجاء، ابوشاكر ديصاني، سجاج بن</w:t>
      </w:r>
      <w:r w:rsidR="00202E0E">
        <w:rPr>
          <w:rFonts w:hint="cs"/>
          <w:rtl/>
        </w:rPr>
        <w:t>ت</w:t>
      </w:r>
      <w:r>
        <w:rPr>
          <w:rFonts w:hint="cs"/>
          <w:rtl/>
        </w:rPr>
        <w:t xml:space="preserve"> حارث، ابوالعلاء معري و ابو الطيب متنبي هستند.</w:t>
      </w:r>
    </w:p>
    <w:p w14:paraId="433EF89E" w14:textId="77777777" w:rsidR="006B5571" w:rsidRDefault="006B5571" w:rsidP="006B5571">
      <w:pPr>
        <w:bidi w:val="0"/>
        <w:spacing w:after="160" w:line="259" w:lineRule="auto"/>
        <w:ind w:firstLine="0"/>
        <w:jc w:val="left"/>
      </w:pPr>
      <w:r>
        <w:br w:type="page"/>
      </w:r>
    </w:p>
    <w:p w14:paraId="61D49785" w14:textId="77777777" w:rsidR="006B5571" w:rsidRDefault="006B5571" w:rsidP="006B5571"/>
    <w:p w14:paraId="33C5A627" w14:textId="66F58CD0" w:rsidR="006B5571" w:rsidRDefault="006B5571" w:rsidP="006B5571">
      <w:pPr>
        <w:pStyle w:val="Heading1"/>
        <w:rPr>
          <w:rtl/>
        </w:rPr>
      </w:pPr>
      <w:r>
        <w:rPr>
          <w:rFonts w:hint="cs"/>
          <w:rtl/>
        </w:rPr>
        <w:t>فصل هفتم</w:t>
      </w:r>
    </w:p>
    <w:p w14:paraId="234EBAE9" w14:textId="28EAF3F3" w:rsidR="006B5571" w:rsidRDefault="004E04F1" w:rsidP="006B5571">
      <w:pPr>
        <w:pStyle w:val="ListParagraph"/>
        <w:numPr>
          <w:ilvl w:val="0"/>
          <w:numId w:val="8"/>
        </w:numPr>
        <w:jc w:val="both"/>
      </w:pPr>
      <w:r>
        <w:rPr>
          <w:rFonts w:hint="cs"/>
          <w:rtl/>
        </w:rPr>
        <w:t>بحث از «محكم و متشابه» يك دانش است كه ريشه در خود قرآن داشته و شيوه تفسير آيات متشابه را بررسي مي‌كند. از اين رو، در علم تفسير داراي اهميّت است.</w:t>
      </w:r>
    </w:p>
    <w:p w14:paraId="589D747D" w14:textId="41AD23E3" w:rsidR="004E04F1" w:rsidRDefault="004E04F1" w:rsidP="006B5571">
      <w:pPr>
        <w:pStyle w:val="ListParagraph"/>
        <w:numPr>
          <w:ilvl w:val="0"/>
          <w:numId w:val="8"/>
        </w:numPr>
        <w:jc w:val="both"/>
      </w:pPr>
      <w:r>
        <w:rPr>
          <w:rFonts w:hint="cs"/>
          <w:rtl/>
        </w:rPr>
        <w:t>«محكم» از نظر لغوي به معناي امري‌ست كه از نفوذ و تصرّف بازداشته شده و «متشابه» چيزي كه به دليل ويژگي‌هاي مشترك با امر ديگري اشتباه گرفته مي‌شود.</w:t>
      </w:r>
    </w:p>
    <w:p w14:paraId="2A469FA5" w14:textId="3FDDC58C" w:rsidR="004E04F1" w:rsidRDefault="004E04F1" w:rsidP="006B5571">
      <w:pPr>
        <w:pStyle w:val="ListParagraph"/>
        <w:numPr>
          <w:ilvl w:val="0"/>
          <w:numId w:val="8"/>
        </w:numPr>
        <w:jc w:val="both"/>
      </w:pPr>
      <w:r>
        <w:rPr>
          <w:rFonts w:hint="cs"/>
          <w:rtl/>
        </w:rPr>
        <w:t>در علوم قرآني سه تعريف براي محكم و متشابه ارائه شده است:</w:t>
      </w:r>
    </w:p>
    <w:p w14:paraId="39F04F4C" w14:textId="2DFDCB3F" w:rsidR="004E04F1" w:rsidRDefault="008B19F3" w:rsidP="004E04F1">
      <w:pPr>
        <w:pStyle w:val="ListParagraph"/>
        <w:numPr>
          <w:ilvl w:val="1"/>
          <w:numId w:val="8"/>
        </w:numPr>
        <w:jc w:val="both"/>
      </w:pPr>
      <w:r>
        <w:rPr>
          <w:rFonts w:hint="cs"/>
          <w:rtl/>
        </w:rPr>
        <w:t>بر اساس آيه «هود:1» همه آيات قرآن استوار و بطلان‌ناپذير بوده و از اين رو، «محكم» ناميده مي‌شوند. بر اساس آيه «زمر:23» به دليل اين‌كه تمامي آيات در راستي و فصاحت و هدايت‌بخشي شباهت دارند «متشابه» گفته مي‌شوند.</w:t>
      </w:r>
    </w:p>
    <w:p w14:paraId="79270CE5" w14:textId="53DC3897" w:rsidR="008B19F3" w:rsidRDefault="00191BFE" w:rsidP="004E04F1">
      <w:pPr>
        <w:pStyle w:val="ListParagraph"/>
        <w:numPr>
          <w:ilvl w:val="1"/>
          <w:numId w:val="8"/>
        </w:numPr>
        <w:jc w:val="both"/>
      </w:pPr>
      <w:r>
        <w:rPr>
          <w:rFonts w:hint="cs"/>
          <w:rtl/>
        </w:rPr>
        <w:t>برخي آيات قرآن «محكم»‌ هستند و با داشتن تنها يك معنا، قابل تأويل نيستند. برخي ديگر از آيات «متشابه» بوده و قابل تفسير به معاني صحيح و ناصحيح هستند. آيات محكم يا ام‌الكتاب بايد محور تفسير آيات متشابه قرار گيرند.</w:t>
      </w:r>
    </w:p>
    <w:p w14:paraId="4273D89D" w14:textId="556CA081" w:rsidR="00191BFE" w:rsidRDefault="00541F23" w:rsidP="004E04F1">
      <w:pPr>
        <w:pStyle w:val="ListParagraph"/>
        <w:numPr>
          <w:ilvl w:val="1"/>
          <w:numId w:val="8"/>
        </w:numPr>
        <w:jc w:val="both"/>
      </w:pPr>
      <w:r>
        <w:rPr>
          <w:rFonts w:hint="cs"/>
          <w:rtl/>
        </w:rPr>
        <w:t>«محكم» يعني آياتي كه نسخ نشده‌اند و يك دانش علوم قرآني است كه به ناسخ و منسوخ آيات مي‌پردازد. «متشابه» نيز علمي ديگر است كه از آيات داراي الفاظ مشابه هم بحث مي‌كند.</w:t>
      </w:r>
    </w:p>
    <w:p w14:paraId="43565F56" w14:textId="30E85C2C" w:rsidR="00EE3CCD" w:rsidRDefault="00EE3CCD" w:rsidP="00EE3CCD">
      <w:pPr>
        <w:pStyle w:val="ListParagraph"/>
        <w:numPr>
          <w:ilvl w:val="0"/>
          <w:numId w:val="8"/>
        </w:numPr>
        <w:jc w:val="both"/>
      </w:pPr>
      <w:r>
        <w:rPr>
          <w:rFonts w:hint="cs"/>
          <w:rtl/>
        </w:rPr>
        <w:t>سه دليل براي پيدايش آيات متشابه بيان شده است:</w:t>
      </w:r>
    </w:p>
    <w:p w14:paraId="5D24BFA0" w14:textId="5F4CCD04" w:rsidR="00EE3CCD" w:rsidRDefault="00EE3CCD" w:rsidP="00EE3CCD">
      <w:pPr>
        <w:pStyle w:val="ListParagraph"/>
        <w:numPr>
          <w:ilvl w:val="1"/>
          <w:numId w:val="8"/>
        </w:numPr>
        <w:jc w:val="both"/>
      </w:pPr>
      <w:r>
        <w:rPr>
          <w:rFonts w:hint="cs"/>
          <w:rtl/>
        </w:rPr>
        <w:t>خداي متعال براي بيان مفاهيم ماوراي حسّ به ناگزير از الفاظ محسوس استفاده كرده و اين موجب تشابه شده است. مانند: آيات «اعراف:54» و «هود:7»</w:t>
      </w:r>
    </w:p>
    <w:p w14:paraId="54A7EF77" w14:textId="39F43782" w:rsidR="00EE3CCD" w:rsidRDefault="00EE3CCD" w:rsidP="00EE3CCD">
      <w:pPr>
        <w:pStyle w:val="ListParagraph"/>
        <w:numPr>
          <w:ilvl w:val="1"/>
          <w:numId w:val="8"/>
        </w:numPr>
        <w:jc w:val="both"/>
      </w:pPr>
      <w:r>
        <w:rPr>
          <w:rFonts w:hint="cs"/>
          <w:rtl/>
        </w:rPr>
        <w:t>برخي از الفاظ قرآن در معناي مجازي خود استفاده شده‌اند. مانند: آيه «قلم:42»</w:t>
      </w:r>
    </w:p>
    <w:p w14:paraId="01035C72" w14:textId="44055C5D" w:rsidR="00EE3CCD" w:rsidRDefault="00EE3CCD" w:rsidP="00EE3CCD">
      <w:pPr>
        <w:pStyle w:val="ListParagraph"/>
        <w:numPr>
          <w:ilvl w:val="1"/>
          <w:numId w:val="8"/>
        </w:numPr>
        <w:jc w:val="both"/>
      </w:pPr>
      <w:r>
        <w:rPr>
          <w:rFonts w:hint="cs"/>
          <w:rtl/>
        </w:rPr>
        <w:t>عدم تسلّط مسلمانان در دوره‌هاي بعد از عصر نزول قرآن به معاني صحيح الفاظ سبب شده تا دچار اشتباه شوند. مانند:‌ فهم غلط از واژه «ذنب» نسبت به انبياء در آيات «فتح:2»، «غافر:55» و «طه:121»</w:t>
      </w:r>
    </w:p>
    <w:p w14:paraId="1CB53F38" w14:textId="2C4DD37B" w:rsidR="00EE3CCD" w:rsidRDefault="00EE3CCD" w:rsidP="00EE3CCD">
      <w:pPr>
        <w:pStyle w:val="ListParagraph"/>
        <w:numPr>
          <w:ilvl w:val="0"/>
          <w:numId w:val="8"/>
        </w:numPr>
        <w:jc w:val="both"/>
      </w:pPr>
      <w:r>
        <w:rPr>
          <w:rFonts w:hint="cs"/>
          <w:rtl/>
        </w:rPr>
        <w:t>بعضي آيات متشابه «اصلي» هستند، يعني از لحظه نزول به دليل بيان معاني والا در قالب الفاظ بشري، گرفتار تشابه بوده‌اند. اما برخي ديگر تشابه «عارضي»‌ دارند كه به دليل فاصله گرفتن از عصر نزول دچار تشابه شده‌اند. مانند: «قيامت:23»</w:t>
      </w:r>
    </w:p>
    <w:p w14:paraId="40B6F01F" w14:textId="13B362F1" w:rsidR="00EE3CCD" w:rsidRDefault="00C040C3" w:rsidP="00EE3CCD">
      <w:pPr>
        <w:pStyle w:val="ListParagraph"/>
        <w:numPr>
          <w:ilvl w:val="0"/>
          <w:numId w:val="8"/>
        </w:numPr>
        <w:jc w:val="both"/>
      </w:pPr>
      <w:r>
        <w:rPr>
          <w:rFonts w:hint="cs"/>
          <w:rtl/>
        </w:rPr>
        <w:t>برخي از آيات متشابه «مطلق» بوده و مانند حروف مقطعه براي همه انسان‌ها مبهم‌اند. اما بعضي ديگر متشابه «نسبي» هستند و راسخان در علم تأويل آن‌ها را مي‌دانند.</w:t>
      </w:r>
    </w:p>
    <w:p w14:paraId="63E76AF3" w14:textId="5DD16F72" w:rsidR="002E48BF" w:rsidRDefault="002E48BF" w:rsidP="002E48BF">
      <w:pPr>
        <w:pStyle w:val="ListParagraph"/>
        <w:numPr>
          <w:ilvl w:val="1"/>
          <w:numId w:val="8"/>
        </w:numPr>
        <w:jc w:val="both"/>
      </w:pPr>
      <w:r>
        <w:rPr>
          <w:rFonts w:hint="cs"/>
          <w:rtl/>
        </w:rPr>
        <w:t>اگر حرف «واو»‌ در آيه «والراسخون في العلم» (آل‌عمران:7) را «عاطفه» بدانيم كه مشهور شيعه اين‌طور معتقدند، راسخان در علم يا همان اهل بيت (ع) به تأويل آيات متشابه علم دارند.</w:t>
      </w:r>
    </w:p>
    <w:p w14:paraId="46AD44F3" w14:textId="09AD5AE0" w:rsidR="002E48BF" w:rsidRDefault="002E48BF" w:rsidP="002E48BF">
      <w:pPr>
        <w:pStyle w:val="ListParagraph"/>
        <w:numPr>
          <w:ilvl w:val="1"/>
          <w:numId w:val="8"/>
        </w:numPr>
        <w:jc w:val="both"/>
      </w:pPr>
      <w:r>
        <w:rPr>
          <w:rFonts w:hint="cs"/>
          <w:rtl/>
        </w:rPr>
        <w:t>اگر حرف «واو» را «مستأنفه» بدانيم، مطابق نظر اهل سنّت، فقط خداوند آگاه به تأويل آيات متشابه است.</w:t>
      </w:r>
    </w:p>
    <w:p w14:paraId="1E65337F" w14:textId="4734C85F" w:rsidR="006B5571" w:rsidRDefault="002E48BF" w:rsidP="002E48BF">
      <w:pPr>
        <w:pStyle w:val="ListParagraph"/>
        <w:numPr>
          <w:ilvl w:val="0"/>
          <w:numId w:val="8"/>
        </w:numPr>
        <w:jc w:val="both"/>
      </w:pPr>
      <w:r>
        <w:rPr>
          <w:rFonts w:hint="cs"/>
          <w:rtl/>
        </w:rPr>
        <w:t>مشهور مفسران شيعه و اهل سنّت حروف مقطعه‌اي را كه در ابتداي 29 سوره از قرآن آمده از آيات متشابه مي‌دانند. نظر مقبول اين است كه اين حروف چون كلمه تشكيل نداده و داراي معنا نيستند، نمي‌توانند متشابه تلقّي شوند.</w:t>
      </w:r>
    </w:p>
    <w:p w14:paraId="2B75411E" w14:textId="77777777" w:rsidR="006B5571" w:rsidRDefault="006B5571" w:rsidP="006B5571"/>
    <w:p w14:paraId="4C4FD54B" w14:textId="3DED7B40" w:rsidR="006B5571" w:rsidRDefault="006B5571" w:rsidP="006B5571">
      <w:pPr>
        <w:pStyle w:val="Heading1"/>
        <w:rPr>
          <w:rtl/>
        </w:rPr>
      </w:pPr>
      <w:r>
        <w:rPr>
          <w:rFonts w:hint="cs"/>
          <w:rtl/>
        </w:rPr>
        <w:t>فصل هشتم</w:t>
      </w:r>
    </w:p>
    <w:p w14:paraId="4CF2EC9C" w14:textId="2505A976" w:rsidR="006B5571" w:rsidRDefault="008B2A30" w:rsidP="006B5571">
      <w:pPr>
        <w:pStyle w:val="ListParagraph"/>
        <w:numPr>
          <w:ilvl w:val="0"/>
          <w:numId w:val="9"/>
        </w:numPr>
        <w:jc w:val="both"/>
      </w:pPr>
      <w:r>
        <w:rPr>
          <w:rFonts w:hint="cs"/>
          <w:rtl/>
        </w:rPr>
        <w:t>با توجه به تأكيداتي كه در روايات بر اهميّت توجه به «نسخ» شده است و نقش مهمي كه اين علم در فهم احكام الهي دارد، همچنين دستاويز قرار گرفتن آن توسط مخالفان، دانستن ضوابط ناسخ و منسوخ و علم به آن اهميّت فراواني در علوم قرآني دارد.</w:t>
      </w:r>
    </w:p>
    <w:p w14:paraId="6542DD12" w14:textId="41DBFFC8" w:rsidR="008B2A30" w:rsidRDefault="002665CF" w:rsidP="006B5571">
      <w:pPr>
        <w:pStyle w:val="ListParagraph"/>
        <w:numPr>
          <w:ilvl w:val="0"/>
          <w:numId w:val="9"/>
        </w:numPr>
        <w:jc w:val="both"/>
      </w:pPr>
      <w:r>
        <w:rPr>
          <w:rFonts w:hint="cs"/>
          <w:rtl/>
        </w:rPr>
        <w:t>دو معنا براي واژه «نسخ» بيان شده: نسخه‌برداري از روي نوشته و يا از بين بردن چيزي كه به آن عمل مي‌شده با آن‌چه جديد رخ‌داده. اما در اصطلاح قرآني؛ نسخ به معناي برطرف شدن قانون سابق با ورود قانون لاحق است، به شرط آن‌كه نتوان دو قانون را با هم جمع كرد.</w:t>
      </w:r>
    </w:p>
    <w:p w14:paraId="2FF0805C" w14:textId="2555A93D" w:rsidR="002665CF" w:rsidRDefault="002665CF" w:rsidP="006B5571">
      <w:pPr>
        <w:pStyle w:val="ListParagraph"/>
        <w:numPr>
          <w:ilvl w:val="0"/>
          <w:numId w:val="9"/>
        </w:numPr>
        <w:jc w:val="both"/>
      </w:pPr>
      <w:r>
        <w:rPr>
          <w:rFonts w:hint="cs"/>
          <w:rtl/>
        </w:rPr>
        <w:t>برخي نسخ را ناممكن مي‌دانند و معتقدند ملازم با جهل است؛ اين‌كه شارع از مصلحتي آگاه نبوده است و بعد آگاه شده.</w:t>
      </w:r>
    </w:p>
    <w:p w14:paraId="624A464D" w14:textId="268A4564" w:rsidR="002665CF" w:rsidRDefault="002665CF" w:rsidP="006B5571">
      <w:pPr>
        <w:pStyle w:val="ListParagraph"/>
        <w:numPr>
          <w:ilvl w:val="0"/>
          <w:numId w:val="9"/>
        </w:numPr>
        <w:jc w:val="both"/>
      </w:pPr>
      <w:r>
        <w:rPr>
          <w:rFonts w:hint="cs"/>
          <w:rtl/>
        </w:rPr>
        <w:t>آن‌هايي كه نسخ را ممكن مي‌دانند باور دارند شارع از ابتدا به موقتي بودن حكم علم داشته، ولي بندگان پس از نسخ از اين مطلب آگاه مي‌شوند.</w:t>
      </w:r>
    </w:p>
    <w:p w14:paraId="2194C3BB" w14:textId="296530C1" w:rsidR="002665CF" w:rsidRDefault="007C1F1D" w:rsidP="006B5571">
      <w:pPr>
        <w:pStyle w:val="ListParagraph"/>
        <w:numPr>
          <w:ilvl w:val="0"/>
          <w:numId w:val="9"/>
        </w:numPr>
        <w:jc w:val="both"/>
      </w:pPr>
      <w:r>
        <w:rPr>
          <w:rFonts w:hint="cs"/>
          <w:rtl/>
        </w:rPr>
        <w:t>نسخ با تخصيص</w:t>
      </w:r>
      <w:r w:rsidR="002C4954">
        <w:rPr>
          <w:rFonts w:hint="cs"/>
          <w:rtl/>
        </w:rPr>
        <w:t>، تقييد و استثناء</w:t>
      </w:r>
      <w:r>
        <w:rPr>
          <w:rFonts w:hint="cs"/>
          <w:rtl/>
        </w:rPr>
        <w:t xml:space="preserve"> تفاوت دارد، زيرا:</w:t>
      </w:r>
    </w:p>
    <w:p w14:paraId="012A344B" w14:textId="08ABA9F3" w:rsidR="007C1F1D" w:rsidRDefault="007C1F1D" w:rsidP="007C1F1D">
      <w:pPr>
        <w:pStyle w:val="ListParagraph"/>
        <w:numPr>
          <w:ilvl w:val="1"/>
          <w:numId w:val="9"/>
        </w:numPr>
        <w:jc w:val="both"/>
      </w:pPr>
      <w:r>
        <w:rPr>
          <w:rFonts w:hint="cs"/>
          <w:rtl/>
        </w:rPr>
        <w:t>حكم سابق را از حجيّت مي‌اندازد.</w:t>
      </w:r>
    </w:p>
    <w:p w14:paraId="3CA3798A" w14:textId="70387279" w:rsidR="007C1F1D" w:rsidRDefault="007C1F1D" w:rsidP="007C1F1D">
      <w:pPr>
        <w:pStyle w:val="ListParagraph"/>
        <w:numPr>
          <w:ilvl w:val="1"/>
          <w:numId w:val="9"/>
        </w:numPr>
        <w:jc w:val="both"/>
      </w:pPr>
      <w:r>
        <w:rPr>
          <w:rFonts w:hint="cs"/>
          <w:rtl/>
        </w:rPr>
        <w:t>بايد فرصتي براي عمل به حكم سابق بوده باشد.</w:t>
      </w:r>
    </w:p>
    <w:p w14:paraId="408C8737" w14:textId="42D93FAF" w:rsidR="007C1F1D" w:rsidRDefault="007C1F1D" w:rsidP="007C1F1D">
      <w:pPr>
        <w:pStyle w:val="ListParagraph"/>
        <w:numPr>
          <w:ilvl w:val="1"/>
          <w:numId w:val="9"/>
        </w:numPr>
        <w:jc w:val="both"/>
      </w:pPr>
      <w:r>
        <w:rPr>
          <w:rFonts w:hint="cs"/>
          <w:rtl/>
        </w:rPr>
        <w:t>فقط در حكم جاري مي‌شود.</w:t>
      </w:r>
    </w:p>
    <w:p w14:paraId="236CEF13" w14:textId="41148051" w:rsidR="007C1F1D" w:rsidRDefault="007C1F1D" w:rsidP="007C1F1D">
      <w:pPr>
        <w:pStyle w:val="ListParagraph"/>
        <w:numPr>
          <w:ilvl w:val="1"/>
          <w:numId w:val="9"/>
        </w:numPr>
        <w:jc w:val="both"/>
      </w:pPr>
      <w:r>
        <w:rPr>
          <w:rFonts w:hint="cs"/>
          <w:rtl/>
        </w:rPr>
        <w:t>تحقق آن منوط به حكم قطعي است.</w:t>
      </w:r>
    </w:p>
    <w:p w14:paraId="4A8B7D6A" w14:textId="07A81EB2" w:rsidR="007C1F1D" w:rsidRDefault="007C1F1D" w:rsidP="007C1F1D">
      <w:pPr>
        <w:pStyle w:val="ListParagraph"/>
        <w:numPr>
          <w:ilvl w:val="1"/>
          <w:numId w:val="9"/>
        </w:numPr>
        <w:jc w:val="both"/>
      </w:pPr>
      <w:r>
        <w:rPr>
          <w:rFonts w:hint="cs"/>
          <w:rtl/>
        </w:rPr>
        <w:t>فقط شمول زماني حكم را بر مي‌دارد.</w:t>
      </w:r>
    </w:p>
    <w:p w14:paraId="57AE5726" w14:textId="45577871" w:rsidR="007C1F1D" w:rsidRDefault="002C4954" w:rsidP="007C1F1D">
      <w:pPr>
        <w:pStyle w:val="ListParagraph"/>
        <w:numPr>
          <w:ilvl w:val="0"/>
          <w:numId w:val="9"/>
        </w:numPr>
        <w:jc w:val="both"/>
      </w:pPr>
      <w:r>
        <w:rPr>
          <w:rFonts w:hint="cs"/>
          <w:rtl/>
        </w:rPr>
        <w:t xml:space="preserve">كتاب‌هاي فراواني درباره «نسخ» نوشته شده است كه با 9 </w:t>
      </w:r>
      <w:r w:rsidR="009C0F83">
        <w:rPr>
          <w:rFonts w:hint="cs"/>
          <w:rtl/>
        </w:rPr>
        <w:t>عدد از آن‌ها</w:t>
      </w:r>
      <w:r>
        <w:rPr>
          <w:rFonts w:hint="cs"/>
          <w:rtl/>
        </w:rPr>
        <w:t xml:space="preserve"> آشنا شديم.</w:t>
      </w:r>
    </w:p>
    <w:p w14:paraId="7C459037" w14:textId="25E66191" w:rsidR="002A568F" w:rsidRDefault="002A568F" w:rsidP="007C1F1D">
      <w:pPr>
        <w:pStyle w:val="ListParagraph"/>
        <w:numPr>
          <w:ilvl w:val="0"/>
          <w:numId w:val="9"/>
        </w:numPr>
        <w:jc w:val="both"/>
      </w:pPr>
      <w:r>
        <w:rPr>
          <w:rFonts w:hint="cs"/>
          <w:rtl/>
        </w:rPr>
        <w:t>در طول تاريخ افرادي بوده‌اند كه نسخ را باطل مي‌دانستند:</w:t>
      </w:r>
    </w:p>
    <w:p w14:paraId="0B8A1153" w14:textId="32518419" w:rsidR="002C4954" w:rsidRDefault="00992DB2" w:rsidP="002A568F">
      <w:pPr>
        <w:pStyle w:val="ListParagraph"/>
        <w:numPr>
          <w:ilvl w:val="1"/>
          <w:numId w:val="9"/>
        </w:numPr>
        <w:jc w:val="both"/>
      </w:pPr>
      <w:r>
        <w:rPr>
          <w:rFonts w:hint="cs"/>
          <w:rtl/>
        </w:rPr>
        <w:t>منكران نسخ به آياتي از قرآن اِستناد كرده‌اند، مانند: «نساء:82» كه اختلاف و تناقض در قرآن را نفي مي‌كند. قائلان به نسخ همگي اين اشكالات را پاسخ داده‌اند. به عنوان مثال: بين ناسخ و منسوخ تناقض واقعي وجود ندارد، زيرا اختلاف دو حكم سابق و لاحق صرفاً ظاهري بوده است و تابع مصلحت زماني.</w:t>
      </w:r>
    </w:p>
    <w:p w14:paraId="2E3BEF6E" w14:textId="1219E914" w:rsidR="00992DB2" w:rsidRDefault="002A568F" w:rsidP="002A568F">
      <w:pPr>
        <w:pStyle w:val="ListParagraph"/>
        <w:numPr>
          <w:ilvl w:val="1"/>
          <w:numId w:val="9"/>
        </w:numPr>
        <w:jc w:val="both"/>
      </w:pPr>
      <w:r>
        <w:rPr>
          <w:rFonts w:hint="cs"/>
          <w:rtl/>
        </w:rPr>
        <w:t>دليل عقلي اين منكران منافات داشتن نسخ با حكمت خداوند و يا تبديل شدن علم خدا به جهل بوده است. اين اشكالات نيز پاسخ داده شده است: حكمت خداوند ضامن تغيير حكم در صورت تغيير مصلحت بندگان است و خدا از ابتدا به موقتي بودن حكم علم داشته است.</w:t>
      </w:r>
    </w:p>
    <w:p w14:paraId="070F5C51" w14:textId="674BE316" w:rsidR="002A568F" w:rsidRDefault="002C1C62" w:rsidP="002A568F">
      <w:pPr>
        <w:pStyle w:val="ListParagraph"/>
        <w:numPr>
          <w:ilvl w:val="0"/>
          <w:numId w:val="9"/>
        </w:numPr>
        <w:jc w:val="both"/>
      </w:pPr>
      <w:r>
        <w:rPr>
          <w:rFonts w:hint="cs"/>
          <w:rtl/>
        </w:rPr>
        <w:t>قائلان به امكان و وقوع نسخ نيز دلايل خود را ارائه كرده‌اند:</w:t>
      </w:r>
    </w:p>
    <w:p w14:paraId="6553A958" w14:textId="44368C15" w:rsidR="002C1C62" w:rsidRDefault="002C1C62" w:rsidP="002C1C62">
      <w:pPr>
        <w:pStyle w:val="ListParagraph"/>
        <w:numPr>
          <w:ilvl w:val="1"/>
          <w:numId w:val="9"/>
        </w:numPr>
        <w:jc w:val="both"/>
      </w:pPr>
      <w:r>
        <w:rPr>
          <w:rFonts w:hint="cs"/>
          <w:rtl/>
        </w:rPr>
        <w:t>از نظر عقلي وقوع نسخ ممكن است، همان‌طور كه مي‌بينيم پايان شريعت‌هاي سابق با بعثت نبي اسلام (ص) اتفاق افتاد كه مصداقي از نسخ است.</w:t>
      </w:r>
    </w:p>
    <w:p w14:paraId="7BA8E4AE" w14:textId="4B7D83E8" w:rsidR="002C1C62" w:rsidRDefault="002C1C62" w:rsidP="002C1C62">
      <w:pPr>
        <w:pStyle w:val="ListParagraph"/>
        <w:numPr>
          <w:ilvl w:val="1"/>
          <w:numId w:val="9"/>
        </w:numPr>
        <w:jc w:val="both"/>
      </w:pPr>
      <w:r>
        <w:rPr>
          <w:rFonts w:hint="cs"/>
          <w:rtl/>
        </w:rPr>
        <w:t>خداوند در آياتي از قرآن تصريح دارد كه برخي آيه‌ها با آيه‌هايي ديگر جايگزين مي‌شوند. مانند: «نحل:101»، «بقره:106» و «رعد:39»</w:t>
      </w:r>
    </w:p>
    <w:p w14:paraId="293A49BA" w14:textId="451B725F" w:rsidR="002C1C62" w:rsidRDefault="00162CFB" w:rsidP="002C1C62">
      <w:pPr>
        <w:pStyle w:val="ListParagraph"/>
        <w:numPr>
          <w:ilvl w:val="0"/>
          <w:numId w:val="9"/>
        </w:numPr>
        <w:jc w:val="both"/>
      </w:pPr>
      <w:r>
        <w:rPr>
          <w:rFonts w:hint="cs"/>
          <w:rtl/>
        </w:rPr>
        <w:t>تنها اگر شش شرط محقّق شود، نسخ اتفاق افتاده است:</w:t>
      </w:r>
    </w:p>
    <w:p w14:paraId="510075B5" w14:textId="179F0BF3" w:rsidR="00162CFB" w:rsidRDefault="00162CFB" w:rsidP="00162CFB">
      <w:pPr>
        <w:pStyle w:val="ListParagraph"/>
        <w:numPr>
          <w:ilvl w:val="1"/>
          <w:numId w:val="9"/>
        </w:numPr>
        <w:jc w:val="both"/>
      </w:pPr>
      <w:r>
        <w:rPr>
          <w:rFonts w:hint="cs"/>
          <w:rtl/>
        </w:rPr>
        <w:t>نسخ‌كننده شارع باشد؛ فقط خدا و رسول خدا (ص)‌</w:t>
      </w:r>
    </w:p>
    <w:p w14:paraId="4B9A2140" w14:textId="13244007" w:rsidR="00162CFB" w:rsidRDefault="00162CFB" w:rsidP="00162CFB">
      <w:pPr>
        <w:pStyle w:val="ListParagraph"/>
        <w:numPr>
          <w:ilvl w:val="1"/>
          <w:numId w:val="9"/>
        </w:numPr>
        <w:jc w:val="both"/>
      </w:pPr>
      <w:r>
        <w:rPr>
          <w:rFonts w:hint="cs"/>
          <w:rtl/>
        </w:rPr>
        <w:t>موضوع حكم تغيير نكند و ثابت باشد.</w:t>
      </w:r>
    </w:p>
    <w:p w14:paraId="19BA72E0" w14:textId="7CE1EE26" w:rsidR="00162CFB" w:rsidRDefault="00162CFB" w:rsidP="00162CFB">
      <w:pPr>
        <w:pStyle w:val="ListParagraph"/>
        <w:numPr>
          <w:ilvl w:val="1"/>
          <w:numId w:val="9"/>
        </w:numPr>
        <w:jc w:val="both"/>
      </w:pPr>
      <w:r>
        <w:rPr>
          <w:rFonts w:hint="cs"/>
          <w:rtl/>
        </w:rPr>
        <w:t>حكم سابق موقّت نبوده باشد.</w:t>
      </w:r>
    </w:p>
    <w:p w14:paraId="027A2025" w14:textId="41412362" w:rsidR="00162CFB" w:rsidRDefault="00162CFB" w:rsidP="00162CFB">
      <w:pPr>
        <w:pStyle w:val="ListParagraph"/>
        <w:numPr>
          <w:ilvl w:val="1"/>
          <w:numId w:val="9"/>
        </w:numPr>
        <w:jc w:val="both"/>
      </w:pPr>
      <w:r>
        <w:rPr>
          <w:rFonts w:hint="cs"/>
          <w:rtl/>
        </w:rPr>
        <w:t>تنافي دو حكم، به نحوي كه امكان جمع نباشد.</w:t>
      </w:r>
    </w:p>
    <w:p w14:paraId="7AF74FCC" w14:textId="69D6AE21" w:rsidR="00162CFB" w:rsidRDefault="00162CFB" w:rsidP="00162CFB">
      <w:pPr>
        <w:pStyle w:val="ListParagraph"/>
        <w:numPr>
          <w:ilvl w:val="1"/>
          <w:numId w:val="9"/>
        </w:numPr>
        <w:jc w:val="both"/>
      </w:pPr>
      <w:r>
        <w:rPr>
          <w:rFonts w:hint="cs"/>
          <w:rtl/>
        </w:rPr>
        <w:t>ناسخ قطعي باشد و غيرظنّي.</w:t>
      </w:r>
    </w:p>
    <w:p w14:paraId="6BE3281D" w14:textId="47122AB9" w:rsidR="00162CFB" w:rsidRDefault="00162CFB" w:rsidP="00162CFB">
      <w:pPr>
        <w:pStyle w:val="ListParagraph"/>
        <w:numPr>
          <w:ilvl w:val="1"/>
          <w:numId w:val="9"/>
        </w:numPr>
        <w:jc w:val="both"/>
      </w:pPr>
      <w:r>
        <w:rPr>
          <w:rFonts w:hint="cs"/>
          <w:rtl/>
        </w:rPr>
        <w:t>تأخير ناسخ از منسوخ و فاصله زماني آن‌ها</w:t>
      </w:r>
    </w:p>
    <w:p w14:paraId="1EFDDFFD" w14:textId="726225F1" w:rsidR="00162CFB" w:rsidRDefault="002E4A52" w:rsidP="00162CFB">
      <w:pPr>
        <w:pStyle w:val="ListParagraph"/>
        <w:numPr>
          <w:ilvl w:val="0"/>
          <w:numId w:val="9"/>
        </w:numPr>
        <w:jc w:val="both"/>
      </w:pPr>
      <w:r>
        <w:rPr>
          <w:rFonts w:hint="cs"/>
          <w:rtl/>
        </w:rPr>
        <w:t>سه فرض براي ناسخ تصوّر شده است؛ قرآن، سنّت، اجماع.</w:t>
      </w:r>
    </w:p>
    <w:p w14:paraId="3A568EE7" w14:textId="07D8CBF8" w:rsidR="002E4A52" w:rsidRDefault="002E4A52" w:rsidP="002E4A52">
      <w:pPr>
        <w:pStyle w:val="ListParagraph"/>
        <w:numPr>
          <w:ilvl w:val="1"/>
          <w:numId w:val="9"/>
        </w:numPr>
        <w:jc w:val="both"/>
      </w:pPr>
      <w:r>
        <w:rPr>
          <w:rFonts w:hint="cs"/>
          <w:rtl/>
        </w:rPr>
        <w:t>نسخ قرآن به قرآن</w:t>
      </w:r>
    </w:p>
    <w:p w14:paraId="23159574" w14:textId="183721F1" w:rsidR="002E4A52" w:rsidRDefault="002E4A52" w:rsidP="002E4A52">
      <w:pPr>
        <w:pStyle w:val="ListParagraph"/>
        <w:numPr>
          <w:ilvl w:val="2"/>
          <w:numId w:val="9"/>
        </w:numPr>
        <w:jc w:val="both"/>
      </w:pPr>
      <w:r>
        <w:rPr>
          <w:rFonts w:hint="cs"/>
          <w:rtl/>
        </w:rPr>
        <w:t>نسخ تلاوت و حكم</w:t>
      </w:r>
    </w:p>
    <w:p w14:paraId="161DDE10" w14:textId="6AAEABAA" w:rsidR="002E4A52" w:rsidRDefault="002E4A52" w:rsidP="002E4A52">
      <w:pPr>
        <w:pStyle w:val="ListParagraph"/>
        <w:numPr>
          <w:ilvl w:val="2"/>
          <w:numId w:val="9"/>
        </w:numPr>
        <w:jc w:val="both"/>
      </w:pPr>
      <w:r>
        <w:rPr>
          <w:rFonts w:hint="cs"/>
          <w:rtl/>
        </w:rPr>
        <w:t>نسخ تلاوت و بقاي حكم</w:t>
      </w:r>
    </w:p>
    <w:p w14:paraId="49FC76A5" w14:textId="3F1D592B" w:rsidR="002E4A52" w:rsidRDefault="002E4A52" w:rsidP="002E4A52">
      <w:pPr>
        <w:pStyle w:val="ListParagraph"/>
        <w:numPr>
          <w:ilvl w:val="2"/>
          <w:numId w:val="9"/>
        </w:numPr>
        <w:jc w:val="both"/>
      </w:pPr>
      <w:r>
        <w:rPr>
          <w:rFonts w:hint="cs"/>
          <w:rtl/>
        </w:rPr>
        <w:t>نسخ حكم و بقاي تلاوت</w:t>
      </w:r>
    </w:p>
    <w:p w14:paraId="63F28FAD" w14:textId="750CE562" w:rsidR="002E4A52" w:rsidRDefault="002E4A52" w:rsidP="002E4A52">
      <w:pPr>
        <w:pStyle w:val="ListParagraph"/>
        <w:numPr>
          <w:ilvl w:val="1"/>
          <w:numId w:val="9"/>
        </w:numPr>
        <w:jc w:val="both"/>
      </w:pPr>
      <w:r>
        <w:rPr>
          <w:rFonts w:hint="cs"/>
          <w:rtl/>
        </w:rPr>
        <w:t>نسخ قرآن به سنّت</w:t>
      </w:r>
    </w:p>
    <w:p w14:paraId="73F0D9C2" w14:textId="6E46AA1B" w:rsidR="002E4A52" w:rsidRDefault="002E4A52" w:rsidP="002E4A52">
      <w:pPr>
        <w:pStyle w:val="ListParagraph"/>
        <w:numPr>
          <w:ilvl w:val="2"/>
          <w:numId w:val="9"/>
        </w:numPr>
        <w:jc w:val="both"/>
      </w:pPr>
      <w:r>
        <w:rPr>
          <w:rFonts w:hint="cs"/>
          <w:rtl/>
        </w:rPr>
        <w:t>به شرط آن‌كه روايت متواتر باشد.</w:t>
      </w:r>
    </w:p>
    <w:p w14:paraId="27F8CF36" w14:textId="31F25CB5" w:rsidR="002E4A52" w:rsidRDefault="002E4A52" w:rsidP="002E4A52">
      <w:pPr>
        <w:pStyle w:val="ListParagraph"/>
        <w:numPr>
          <w:ilvl w:val="1"/>
          <w:numId w:val="9"/>
        </w:numPr>
        <w:jc w:val="both"/>
      </w:pPr>
      <w:r>
        <w:rPr>
          <w:rFonts w:hint="cs"/>
          <w:rtl/>
        </w:rPr>
        <w:t>نسخ قرآن به اجماع</w:t>
      </w:r>
    </w:p>
    <w:p w14:paraId="39DB5137" w14:textId="2388EA15" w:rsidR="002E4A52" w:rsidRDefault="002E4A52" w:rsidP="002E4A52">
      <w:pPr>
        <w:pStyle w:val="ListParagraph"/>
        <w:numPr>
          <w:ilvl w:val="2"/>
          <w:numId w:val="9"/>
        </w:numPr>
        <w:jc w:val="both"/>
      </w:pPr>
      <w:r>
        <w:rPr>
          <w:rFonts w:hint="cs"/>
          <w:rtl/>
        </w:rPr>
        <w:t>اجماع دليل عقلي است و نمي‌تواند ناسخ باشد.</w:t>
      </w:r>
    </w:p>
    <w:p w14:paraId="5688FD6C" w14:textId="77777777" w:rsidR="002E4A52" w:rsidRDefault="002E4A52" w:rsidP="00682B52">
      <w:pPr>
        <w:pStyle w:val="ListParagraph"/>
        <w:ind w:left="284" w:firstLine="0"/>
        <w:jc w:val="both"/>
      </w:pPr>
    </w:p>
    <w:p w14:paraId="1E6C087F" w14:textId="77777777" w:rsidR="006B5571" w:rsidRDefault="006B5571" w:rsidP="006B5571">
      <w:pPr>
        <w:bidi w:val="0"/>
        <w:spacing w:after="160" w:line="259" w:lineRule="auto"/>
        <w:ind w:firstLine="0"/>
        <w:jc w:val="left"/>
      </w:pPr>
      <w:r>
        <w:br w:type="page"/>
      </w:r>
    </w:p>
    <w:p w14:paraId="318EB23A" w14:textId="77777777" w:rsidR="006B5571" w:rsidRDefault="006B5571" w:rsidP="006B5571"/>
    <w:p w14:paraId="4A58167D" w14:textId="1F9762E1" w:rsidR="006B5571" w:rsidRDefault="006B5571" w:rsidP="006B5571">
      <w:pPr>
        <w:pStyle w:val="Heading1"/>
        <w:rPr>
          <w:rtl/>
        </w:rPr>
      </w:pPr>
      <w:r>
        <w:rPr>
          <w:rFonts w:hint="cs"/>
          <w:rtl/>
        </w:rPr>
        <w:t>فصل نهم</w:t>
      </w:r>
    </w:p>
    <w:p w14:paraId="77512D34" w14:textId="2106EBBB" w:rsidR="006B5571" w:rsidRDefault="00C05DE0" w:rsidP="006B5571">
      <w:pPr>
        <w:pStyle w:val="ListParagraph"/>
        <w:numPr>
          <w:ilvl w:val="0"/>
          <w:numId w:val="10"/>
        </w:numPr>
        <w:jc w:val="both"/>
      </w:pPr>
      <w:r>
        <w:rPr>
          <w:rFonts w:hint="cs"/>
          <w:rtl/>
        </w:rPr>
        <w:t>ترجمه برگردان مراد گوينده از زبان مبدأ به زبان مقصد است، با حفظ تأثيرگذاري و ساختارهاي زباني زبان مبدأ.</w:t>
      </w:r>
    </w:p>
    <w:p w14:paraId="218E19C3" w14:textId="5A5C34D6" w:rsidR="00C05DE0" w:rsidRDefault="00C05DE0" w:rsidP="00C05DE0">
      <w:pPr>
        <w:pStyle w:val="ListParagraph"/>
        <w:numPr>
          <w:ilvl w:val="0"/>
          <w:numId w:val="10"/>
        </w:numPr>
        <w:jc w:val="both"/>
      </w:pPr>
      <w:r>
        <w:rPr>
          <w:rFonts w:hint="cs"/>
          <w:rtl/>
        </w:rPr>
        <w:t>اولين بار جعفر بن ابي‌طالب آياتي از سوره مريم را به زبان حبشي ترجمه كرد و سلمان فارسي نيز سوره حمد را به زبان خود.</w:t>
      </w:r>
    </w:p>
    <w:p w14:paraId="1E63E0F8" w14:textId="13470620" w:rsidR="00C05DE0" w:rsidRDefault="00B2314F" w:rsidP="00C05DE0">
      <w:pPr>
        <w:pStyle w:val="ListParagraph"/>
        <w:numPr>
          <w:ilvl w:val="0"/>
          <w:numId w:val="10"/>
        </w:numPr>
        <w:jc w:val="both"/>
      </w:pPr>
      <w:r>
        <w:rPr>
          <w:rFonts w:hint="cs"/>
          <w:rtl/>
        </w:rPr>
        <w:t>از قرن سوّم هجري كل قرآن به زبان‌هاي مختلف ترجمه شد. مانند: طبري، نسفي، تاج التراجم، كشف‌الاسرار و روض‌الجنان.</w:t>
      </w:r>
    </w:p>
    <w:p w14:paraId="26C2A4EF" w14:textId="124F2997" w:rsidR="00B2314F" w:rsidRDefault="009F30A6" w:rsidP="00C05DE0">
      <w:pPr>
        <w:pStyle w:val="ListParagraph"/>
        <w:numPr>
          <w:ilvl w:val="0"/>
          <w:numId w:val="10"/>
        </w:numPr>
        <w:jc w:val="both"/>
      </w:pPr>
      <w:r>
        <w:rPr>
          <w:rFonts w:hint="cs"/>
          <w:rtl/>
        </w:rPr>
        <w:t>اوايل قرن چهاردهم هجري تحوّلي در ترجمه قرآن پديد آمد و از برگردان تحت‌اللفظي خارج شد و ابعاد تازه‌اي يافت.</w:t>
      </w:r>
    </w:p>
    <w:p w14:paraId="01FB4027" w14:textId="3018EA46" w:rsidR="009F30A6" w:rsidRDefault="009F30A6" w:rsidP="00C05DE0">
      <w:pPr>
        <w:pStyle w:val="ListParagraph"/>
        <w:numPr>
          <w:ilvl w:val="0"/>
          <w:numId w:val="10"/>
        </w:numPr>
        <w:jc w:val="both"/>
      </w:pPr>
      <w:r>
        <w:rPr>
          <w:rFonts w:hint="cs"/>
          <w:rtl/>
        </w:rPr>
        <w:t>قرآن به زبان‌هاي ديگري مانند انگليسي و فرانسوي نيز ترجمه شده است. اين روند از قرن 17 ميلادي سرعت يافت و در اواخر قرن 19 ميلادي به حدود 60 ترجمه رسيد.</w:t>
      </w:r>
    </w:p>
    <w:p w14:paraId="46E040FE" w14:textId="40B90C50" w:rsidR="000D7510" w:rsidRDefault="007607F5" w:rsidP="00C05DE0">
      <w:pPr>
        <w:pStyle w:val="ListParagraph"/>
        <w:numPr>
          <w:ilvl w:val="0"/>
          <w:numId w:val="10"/>
        </w:numPr>
        <w:jc w:val="both"/>
      </w:pPr>
      <w:r>
        <w:rPr>
          <w:rFonts w:hint="cs"/>
          <w:rtl/>
        </w:rPr>
        <w:t>يكي از مشكلاتي كه همواره مترجمان با آن دست به گريبان بوده‌اند ابعادي ترجمه‌ناپذير از قرآن است. هنگام ترجمه «ريزش معنا» رخ مي‌دهد و بُعد اعجازي قرآن ترجمه نمي‌شود. تمامي كتاب‌هاي مقدّس با اين مشكل روبه‌رو هستند.</w:t>
      </w:r>
    </w:p>
    <w:p w14:paraId="161A21D2" w14:textId="2F5D79BF" w:rsidR="007607F5" w:rsidRDefault="007607F5" w:rsidP="007607F5">
      <w:pPr>
        <w:pStyle w:val="ListParagraph"/>
        <w:numPr>
          <w:ilvl w:val="1"/>
          <w:numId w:val="10"/>
        </w:numPr>
        <w:jc w:val="both"/>
      </w:pPr>
      <w:r>
        <w:rPr>
          <w:rFonts w:hint="cs"/>
          <w:rtl/>
        </w:rPr>
        <w:t>ترجمه‌هاي تركيبي و تفسيري راهي براي كاهش ريزش معنا هنگام برگرداندن متن است.</w:t>
      </w:r>
    </w:p>
    <w:p w14:paraId="30145846" w14:textId="1B5C6C9B" w:rsidR="007607F5" w:rsidRDefault="007607F5" w:rsidP="007607F5">
      <w:pPr>
        <w:pStyle w:val="ListParagraph"/>
        <w:numPr>
          <w:ilvl w:val="0"/>
          <w:numId w:val="10"/>
        </w:numPr>
        <w:jc w:val="both"/>
      </w:pPr>
      <w:r>
        <w:rPr>
          <w:rFonts w:hint="cs"/>
          <w:rtl/>
        </w:rPr>
        <w:t>شش روش براي ترجمه ارائه شده است:</w:t>
      </w:r>
    </w:p>
    <w:p w14:paraId="43BF47FB" w14:textId="1D5ADA17" w:rsidR="007607F5" w:rsidRDefault="007607F5" w:rsidP="007607F5">
      <w:pPr>
        <w:pStyle w:val="ListParagraph"/>
        <w:numPr>
          <w:ilvl w:val="1"/>
          <w:numId w:val="10"/>
        </w:numPr>
        <w:jc w:val="both"/>
      </w:pPr>
      <w:r>
        <w:rPr>
          <w:rFonts w:hint="cs"/>
          <w:rtl/>
        </w:rPr>
        <w:t>ترجمه لغات: فقط الفاظ دشوار ترجمه مي‌شود و مخاطب آشنا با زبان مبدأ، مي‌تواند متن را بخواند و بفهمد.</w:t>
      </w:r>
    </w:p>
    <w:p w14:paraId="2DE1A58D" w14:textId="49252772" w:rsidR="007607F5" w:rsidRDefault="007607F5" w:rsidP="007607F5">
      <w:pPr>
        <w:pStyle w:val="ListParagraph"/>
        <w:numPr>
          <w:ilvl w:val="1"/>
          <w:numId w:val="10"/>
        </w:numPr>
        <w:jc w:val="both"/>
      </w:pPr>
      <w:r>
        <w:rPr>
          <w:rFonts w:hint="cs"/>
          <w:rtl/>
        </w:rPr>
        <w:t xml:space="preserve">ترجمه تحت‌اللفظي: </w:t>
      </w:r>
      <w:r w:rsidR="00334515">
        <w:rPr>
          <w:rFonts w:hint="cs"/>
          <w:rtl/>
        </w:rPr>
        <w:t>همه الفاظ با حفظ جايگاه خود در عبارت برگردان مي‌شوند. اين روش براي آموزش مناسب‌تر است.</w:t>
      </w:r>
    </w:p>
    <w:p w14:paraId="31672006" w14:textId="1B84AAB6" w:rsidR="00334515" w:rsidRDefault="00334515" w:rsidP="007607F5">
      <w:pPr>
        <w:pStyle w:val="ListParagraph"/>
        <w:numPr>
          <w:ilvl w:val="1"/>
          <w:numId w:val="10"/>
        </w:numPr>
        <w:jc w:val="both"/>
      </w:pPr>
      <w:r>
        <w:rPr>
          <w:rFonts w:hint="cs"/>
          <w:rtl/>
        </w:rPr>
        <w:t>ترجمه وفادار: عبارت‌ها با دستور زبان مقصد نظم مي‌يابند، تا كمتر رنگ و بوي ترجمه داشته باشند.</w:t>
      </w:r>
    </w:p>
    <w:p w14:paraId="4B95B6CC" w14:textId="50A9FC16" w:rsidR="00334515" w:rsidRDefault="00334515" w:rsidP="007607F5">
      <w:pPr>
        <w:pStyle w:val="ListParagraph"/>
        <w:numPr>
          <w:ilvl w:val="1"/>
          <w:numId w:val="10"/>
        </w:numPr>
        <w:jc w:val="both"/>
      </w:pPr>
      <w:r>
        <w:rPr>
          <w:rFonts w:hint="cs"/>
          <w:rtl/>
        </w:rPr>
        <w:t>ترجمه معنايي: هدف رساندن معناي عبارات است، به نحوي كه مخاطب متوجه نمي‌شود ترجمه است.</w:t>
      </w:r>
    </w:p>
    <w:p w14:paraId="2438C47E" w14:textId="2B2C84B6" w:rsidR="00334515" w:rsidRDefault="007A04F9" w:rsidP="007607F5">
      <w:pPr>
        <w:pStyle w:val="ListParagraph"/>
        <w:numPr>
          <w:ilvl w:val="1"/>
          <w:numId w:val="10"/>
        </w:numPr>
        <w:jc w:val="both"/>
      </w:pPr>
      <w:r>
        <w:rPr>
          <w:rFonts w:hint="cs"/>
          <w:rtl/>
        </w:rPr>
        <w:t>ترجمه آزاد: به متن پايبند نيست، پس بخش‌هايي از محتوا به تناسب هدف حذف مي‌شود. البته به حدّ «اقتباس» نمي‌رسد.</w:t>
      </w:r>
    </w:p>
    <w:p w14:paraId="65EC1441" w14:textId="7BBA99E0" w:rsidR="007A04F9" w:rsidRDefault="007A04F9" w:rsidP="007607F5">
      <w:pPr>
        <w:pStyle w:val="ListParagraph"/>
        <w:numPr>
          <w:ilvl w:val="1"/>
          <w:numId w:val="10"/>
        </w:numPr>
        <w:jc w:val="both"/>
      </w:pPr>
      <w:r>
        <w:rPr>
          <w:rFonts w:hint="cs"/>
          <w:rtl/>
        </w:rPr>
        <w:t>ترجمه تفسيري: توضيحات و تفسير آيات در داخل پرانتز لابه‌لاي متن ذكر مي‌شود.</w:t>
      </w:r>
    </w:p>
    <w:p w14:paraId="40AE1A97" w14:textId="550CF8CC" w:rsidR="007A04F9" w:rsidRDefault="00A87FD9" w:rsidP="007A04F9">
      <w:pPr>
        <w:pStyle w:val="ListParagraph"/>
        <w:numPr>
          <w:ilvl w:val="0"/>
          <w:numId w:val="10"/>
        </w:numPr>
        <w:jc w:val="both"/>
      </w:pPr>
      <w:r>
        <w:rPr>
          <w:rFonts w:hint="cs"/>
          <w:rtl/>
        </w:rPr>
        <w:t>مترجم بايد با زبان مبدأ و مقصد آشنايي كافي داشته باشد، امانت‌دار بوده و فضاي فرهنگي مخاطب را لحاظ كند. اين‌ها اصول ترجمه هستند.</w:t>
      </w:r>
    </w:p>
    <w:p w14:paraId="6DB18957" w14:textId="62B3926E" w:rsidR="00A87FD9" w:rsidRDefault="00A87FD9" w:rsidP="007A04F9">
      <w:pPr>
        <w:pStyle w:val="ListParagraph"/>
        <w:numPr>
          <w:ilvl w:val="0"/>
          <w:numId w:val="10"/>
        </w:numPr>
        <w:jc w:val="both"/>
      </w:pPr>
      <w:r>
        <w:rPr>
          <w:rFonts w:hint="cs"/>
          <w:rtl/>
        </w:rPr>
        <w:t>ترجمه پنج مرحله دارد كه فرآيند ترجمه ناميده مي‌شود:</w:t>
      </w:r>
    </w:p>
    <w:p w14:paraId="04DED1FA" w14:textId="1CA806E0" w:rsidR="00A87FD9" w:rsidRDefault="00A87FD9" w:rsidP="00A87FD9">
      <w:pPr>
        <w:pStyle w:val="ListParagraph"/>
        <w:numPr>
          <w:ilvl w:val="1"/>
          <w:numId w:val="10"/>
        </w:numPr>
        <w:jc w:val="both"/>
      </w:pPr>
      <w:r>
        <w:rPr>
          <w:rFonts w:hint="cs"/>
          <w:rtl/>
        </w:rPr>
        <w:t>شناخت واژگان و برگردان معنايي آن‌ها</w:t>
      </w:r>
    </w:p>
    <w:p w14:paraId="751C9132" w14:textId="61431BA3" w:rsidR="00A87FD9" w:rsidRDefault="00A87FD9" w:rsidP="00A87FD9">
      <w:pPr>
        <w:pStyle w:val="ListParagraph"/>
        <w:numPr>
          <w:ilvl w:val="1"/>
          <w:numId w:val="10"/>
        </w:numPr>
        <w:jc w:val="both"/>
      </w:pPr>
      <w:r>
        <w:rPr>
          <w:rFonts w:hint="cs"/>
          <w:rtl/>
        </w:rPr>
        <w:t>شناخت عبارات كنايي و اصطلاحي و ترجمه يكباره كل عبارت بدون تفكيك الفاظ از هم</w:t>
      </w:r>
    </w:p>
    <w:p w14:paraId="668828A2" w14:textId="62794479" w:rsidR="00A87FD9" w:rsidRDefault="00A87FD9" w:rsidP="00A87FD9">
      <w:pPr>
        <w:pStyle w:val="ListParagraph"/>
        <w:numPr>
          <w:ilvl w:val="1"/>
          <w:numId w:val="10"/>
        </w:numPr>
        <w:jc w:val="both"/>
      </w:pPr>
      <w:r>
        <w:rPr>
          <w:rFonts w:hint="cs"/>
          <w:rtl/>
        </w:rPr>
        <w:t>يافتن متن برابر زيبا با الگوي مناسب مخاطب براي واژگان و عبارات ترجمه شده</w:t>
      </w:r>
    </w:p>
    <w:p w14:paraId="6144BD22" w14:textId="63CE3918" w:rsidR="00A87FD9" w:rsidRDefault="00A87FD9" w:rsidP="00A87FD9">
      <w:pPr>
        <w:pStyle w:val="ListParagraph"/>
        <w:numPr>
          <w:ilvl w:val="1"/>
          <w:numId w:val="10"/>
        </w:numPr>
        <w:jc w:val="both"/>
      </w:pPr>
      <w:r>
        <w:rPr>
          <w:rFonts w:hint="cs"/>
          <w:rtl/>
        </w:rPr>
        <w:t>ويرايش و ساده‌سازي متن به حسب نياز</w:t>
      </w:r>
    </w:p>
    <w:p w14:paraId="79714274" w14:textId="0DD42B90" w:rsidR="00A87FD9" w:rsidRDefault="00A87FD9" w:rsidP="00A87FD9">
      <w:pPr>
        <w:pStyle w:val="ListParagraph"/>
        <w:numPr>
          <w:ilvl w:val="1"/>
          <w:numId w:val="10"/>
        </w:numPr>
        <w:jc w:val="both"/>
      </w:pPr>
      <w:r>
        <w:rPr>
          <w:rFonts w:hint="cs"/>
          <w:rtl/>
        </w:rPr>
        <w:t>ايجاد تعادل در سبك ترجمه</w:t>
      </w:r>
    </w:p>
    <w:p w14:paraId="1F97FA0C" w14:textId="21B58CDE" w:rsidR="00A87FD9" w:rsidRDefault="00A87FD9" w:rsidP="00A87FD9">
      <w:pPr>
        <w:pStyle w:val="ListParagraph"/>
        <w:numPr>
          <w:ilvl w:val="0"/>
          <w:numId w:val="10"/>
        </w:numPr>
        <w:jc w:val="both"/>
      </w:pPr>
      <w:r>
        <w:rPr>
          <w:rFonts w:hint="cs"/>
          <w:rtl/>
        </w:rPr>
        <w:t>ترجمه سبك‌هاي مختلفي دارد، مانند: مطابق زبان معيار، ادبيانه، كودكانه، كهن و تاريخي، علمي، پيچيده و منظوم.</w:t>
      </w:r>
    </w:p>
    <w:p w14:paraId="004019D5" w14:textId="77777777" w:rsidR="006B5571" w:rsidRDefault="006B5571" w:rsidP="006B5571">
      <w:pPr>
        <w:bidi w:val="0"/>
        <w:spacing w:after="160" w:line="259" w:lineRule="auto"/>
        <w:ind w:firstLine="0"/>
        <w:jc w:val="left"/>
      </w:pPr>
      <w:r>
        <w:br w:type="page"/>
      </w:r>
    </w:p>
    <w:p w14:paraId="057A206B" w14:textId="77777777" w:rsidR="006B5571" w:rsidRDefault="006B5571" w:rsidP="006B5571"/>
    <w:p w14:paraId="393A5F32" w14:textId="0A98C0FB" w:rsidR="006B5571" w:rsidRDefault="006B5571" w:rsidP="006B5571">
      <w:pPr>
        <w:pStyle w:val="Heading1"/>
        <w:rPr>
          <w:rtl/>
        </w:rPr>
      </w:pPr>
      <w:r>
        <w:rPr>
          <w:rFonts w:hint="cs"/>
          <w:rtl/>
        </w:rPr>
        <w:t>فصل دهم</w:t>
      </w:r>
    </w:p>
    <w:p w14:paraId="5325790B" w14:textId="0EAD6D18" w:rsidR="006B5571" w:rsidRDefault="00467152" w:rsidP="006B5571">
      <w:pPr>
        <w:pStyle w:val="ListParagraph"/>
        <w:numPr>
          <w:ilvl w:val="0"/>
          <w:numId w:val="11"/>
        </w:numPr>
        <w:jc w:val="both"/>
      </w:pPr>
      <w:r>
        <w:rPr>
          <w:rFonts w:hint="cs"/>
          <w:rtl/>
        </w:rPr>
        <w:t xml:space="preserve">واژه «تفسير» به معناي بيان و توضيح و آشكار كردن امور پوشيده است. يعني </w:t>
      </w:r>
      <w:bookmarkStart w:id="0" w:name="_GoBack"/>
      <w:bookmarkEnd w:id="0"/>
      <w:r>
        <w:rPr>
          <w:rFonts w:hint="cs"/>
          <w:rtl/>
        </w:rPr>
        <w:t>كشف مراد از الفاظ مشكل.</w:t>
      </w:r>
    </w:p>
    <w:p w14:paraId="2E3EEA71" w14:textId="715C7195" w:rsidR="0049095E" w:rsidRDefault="0049095E" w:rsidP="006B5571">
      <w:pPr>
        <w:pStyle w:val="ListParagraph"/>
        <w:numPr>
          <w:ilvl w:val="0"/>
          <w:numId w:val="11"/>
        </w:numPr>
        <w:jc w:val="both"/>
      </w:pPr>
      <w:r>
        <w:rPr>
          <w:rFonts w:hint="cs"/>
          <w:rtl/>
        </w:rPr>
        <w:t>در اصطلاح علوم قرآني، تعاريف فراواني براي «تفسير» ارائه شده كه بهترين آن‌ها اين تعريف است: «آشكار كردن مفاد استعمالي آيات قرآن و مراد خداي متعال بر مبناي ادبيات عرف و اصول عقلايي محاوره».</w:t>
      </w:r>
    </w:p>
    <w:p w14:paraId="027E6070" w14:textId="530E2020" w:rsidR="0049095E" w:rsidRDefault="00A56B5C" w:rsidP="006B5571">
      <w:pPr>
        <w:pStyle w:val="ListParagraph"/>
        <w:numPr>
          <w:ilvl w:val="0"/>
          <w:numId w:val="11"/>
        </w:numPr>
        <w:jc w:val="both"/>
      </w:pPr>
      <w:r>
        <w:rPr>
          <w:rFonts w:hint="cs"/>
          <w:rtl/>
        </w:rPr>
        <w:t>فهم هر كلامي دو مرحله دارد؛ نخست فهم معناي الفاظ و عبارات، سپس كشف مقصود گوينده. مرحله دوم نيازمند علم تفسير است.</w:t>
      </w:r>
    </w:p>
    <w:p w14:paraId="5FF347DD" w14:textId="78F2B5DB" w:rsidR="00A56B5C" w:rsidRDefault="00911131" w:rsidP="006B5571">
      <w:pPr>
        <w:pStyle w:val="ListParagraph"/>
        <w:numPr>
          <w:ilvl w:val="0"/>
          <w:numId w:val="11"/>
        </w:numPr>
        <w:jc w:val="both"/>
      </w:pPr>
      <w:r>
        <w:rPr>
          <w:rFonts w:hint="cs"/>
          <w:rtl/>
        </w:rPr>
        <w:t>نخستين مفسّر قرآن خود پيامبر اعظم (ص) بوده‌اند كه آيات قرآن را براي مردم تبيين مي‌كردند. امامان معصوم (ع) نيز در موارد بسياري آيات قرآن را تفسير و تبيين نموده‌اند.</w:t>
      </w:r>
    </w:p>
    <w:p w14:paraId="12378A5F" w14:textId="36A03977" w:rsidR="00911131" w:rsidRDefault="00683FAC" w:rsidP="006B5571">
      <w:pPr>
        <w:pStyle w:val="ListParagraph"/>
        <w:numPr>
          <w:ilvl w:val="0"/>
          <w:numId w:val="11"/>
        </w:numPr>
        <w:jc w:val="both"/>
      </w:pPr>
      <w:r>
        <w:rPr>
          <w:rFonts w:hint="cs"/>
          <w:rtl/>
        </w:rPr>
        <w:t>در عصر غيبت نيز تفسير قرآن استمرار داشته و كتاب‌هاي تفسيري متعدّدي در اين دوره نگاشته شده است؛ حدود هزار تفسير تا پايان قرن نهم هجري.</w:t>
      </w:r>
    </w:p>
    <w:p w14:paraId="3BC9583B" w14:textId="57D6646E" w:rsidR="008A4E2F" w:rsidRDefault="00E864D7" w:rsidP="006B5571">
      <w:pPr>
        <w:pStyle w:val="ListParagraph"/>
        <w:numPr>
          <w:ilvl w:val="0"/>
          <w:numId w:val="11"/>
        </w:numPr>
        <w:jc w:val="both"/>
      </w:pPr>
      <w:r>
        <w:rPr>
          <w:rFonts w:hint="cs"/>
          <w:rtl/>
        </w:rPr>
        <w:t>به شيوه و اسلوبي كه براي شناخت حقيقت معاني آيات استفاده مي‌شود «روش تفسير» مي‌گويند.</w:t>
      </w:r>
    </w:p>
    <w:p w14:paraId="3C5EBE94" w14:textId="0E425DCB" w:rsidR="00E864D7" w:rsidRDefault="00E864D7" w:rsidP="00E864D7">
      <w:pPr>
        <w:pStyle w:val="ListParagraph"/>
        <w:numPr>
          <w:ilvl w:val="1"/>
          <w:numId w:val="11"/>
        </w:numPr>
        <w:jc w:val="both"/>
      </w:pPr>
      <w:r>
        <w:rPr>
          <w:rFonts w:hint="cs"/>
          <w:rtl/>
        </w:rPr>
        <w:t>روايي محض، مانند: البرهان في تفسير القرآن</w:t>
      </w:r>
    </w:p>
    <w:p w14:paraId="2314DE2F" w14:textId="56A6EBD0" w:rsidR="00E864D7" w:rsidRDefault="00E864D7" w:rsidP="00E864D7">
      <w:pPr>
        <w:pStyle w:val="ListParagraph"/>
        <w:numPr>
          <w:ilvl w:val="1"/>
          <w:numId w:val="11"/>
        </w:numPr>
        <w:jc w:val="both"/>
      </w:pPr>
      <w:r>
        <w:rPr>
          <w:rFonts w:hint="cs"/>
          <w:rtl/>
        </w:rPr>
        <w:t>اجتهادي روايي، مانند: جامع البيان في تأويل القرآن</w:t>
      </w:r>
    </w:p>
    <w:p w14:paraId="5CB15E2E" w14:textId="2C1551DB" w:rsidR="00E864D7" w:rsidRDefault="00E864D7" w:rsidP="00E864D7">
      <w:pPr>
        <w:pStyle w:val="ListParagraph"/>
        <w:numPr>
          <w:ilvl w:val="1"/>
          <w:numId w:val="11"/>
        </w:numPr>
        <w:jc w:val="both"/>
      </w:pPr>
      <w:r>
        <w:rPr>
          <w:rFonts w:hint="cs"/>
          <w:rtl/>
        </w:rPr>
        <w:t>اجتهادي قرآن با قرآن، مانند: الميزان</w:t>
      </w:r>
    </w:p>
    <w:p w14:paraId="48F21540" w14:textId="7531C0E4" w:rsidR="00E864D7" w:rsidRDefault="00E864D7" w:rsidP="00E864D7">
      <w:pPr>
        <w:pStyle w:val="ListParagraph"/>
        <w:numPr>
          <w:ilvl w:val="1"/>
          <w:numId w:val="11"/>
        </w:numPr>
        <w:jc w:val="both"/>
      </w:pPr>
      <w:r>
        <w:rPr>
          <w:rFonts w:hint="cs"/>
          <w:rtl/>
        </w:rPr>
        <w:t>اجتهادي ادبي، مانند: الكشاف</w:t>
      </w:r>
    </w:p>
    <w:p w14:paraId="10C1D767" w14:textId="616A5089" w:rsidR="00E864D7" w:rsidRDefault="00E864D7" w:rsidP="00E864D7">
      <w:pPr>
        <w:pStyle w:val="ListParagraph"/>
        <w:numPr>
          <w:ilvl w:val="1"/>
          <w:numId w:val="11"/>
        </w:numPr>
        <w:jc w:val="both"/>
      </w:pPr>
      <w:r>
        <w:rPr>
          <w:rFonts w:hint="cs"/>
          <w:rtl/>
        </w:rPr>
        <w:t>اجتهادي عقلي، مانند: تفسير القرآن و العقل</w:t>
      </w:r>
    </w:p>
    <w:p w14:paraId="46A0791A" w14:textId="57D9FAD1" w:rsidR="00E864D7" w:rsidRDefault="00E864D7" w:rsidP="00E864D7">
      <w:pPr>
        <w:pStyle w:val="ListParagraph"/>
        <w:numPr>
          <w:ilvl w:val="1"/>
          <w:numId w:val="11"/>
        </w:numPr>
        <w:jc w:val="both"/>
      </w:pPr>
      <w:r>
        <w:rPr>
          <w:rFonts w:hint="cs"/>
          <w:rtl/>
        </w:rPr>
        <w:t>اجتهادي فلسفي، مانند: تفسير القرآن الحكيم</w:t>
      </w:r>
    </w:p>
    <w:p w14:paraId="607802DC" w14:textId="0A83A0A4" w:rsidR="00E864D7" w:rsidRDefault="00E864D7" w:rsidP="00E864D7">
      <w:pPr>
        <w:pStyle w:val="ListParagraph"/>
        <w:numPr>
          <w:ilvl w:val="1"/>
          <w:numId w:val="11"/>
        </w:numPr>
        <w:jc w:val="both"/>
      </w:pPr>
      <w:r>
        <w:rPr>
          <w:rFonts w:hint="cs"/>
          <w:rtl/>
        </w:rPr>
        <w:t>اجتهادي علمي، مانند: الجواهر في تفسير الكريم</w:t>
      </w:r>
    </w:p>
    <w:p w14:paraId="76B669F9" w14:textId="1DE5AF21" w:rsidR="00E864D7" w:rsidRDefault="00E864D7" w:rsidP="00E864D7">
      <w:pPr>
        <w:pStyle w:val="ListParagraph"/>
        <w:numPr>
          <w:ilvl w:val="1"/>
          <w:numId w:val="11"/>
        </w:numPr>
        <w:jc w:val="both"/>
      </w:pPr>
      <w:r>
        <w:rPr>
          <w:rFonts w:hint="cs"/>
          <w:rtl/>
        </w:rPr>
        <w:t>اجتهادي نسبتاً جامع، مانند: التبيان و مجمع البيان</w:t>
      </w:r>
    </w:p>
    <w:p w14:paraId="0F7C3C37" w14:textId="354AA503" w:rsidR="00E864D7" w:rsidRDefault="00B6465A" w:rsidP="00E864D7">
      <w:pPr>
        <w:pStyle w:val="ListParagraph"/>
        <w:numPr>
          <w:ilvl w:val="0"/>
          <w:numId w:val="11"/>
        </w:numPr>
        <w:jc w:val="both"/>
      </w:pPr>
      <w:r>
        <w:rPr>
          <w:rFonts w:hint="cs"/>
          <w:rtl/>
        </w:rPr>
        <w:t xml:space="preserve">به رويكردي كه مفسّر در </w:t>
      </w:r>
      <w:r w:rsidR="009F55BC">
        <w:rPr>
          <w:rFonts w:hint="cs"/>
          <w:rtl/>
        </w:rPr>
        <w:t>فرآيند</w:t>
      </w:r>
      <w:r>
        <w:rPr>
          <w:rFonts w:hint="cs"/>
          <w:rtl/>
        </w:rPr>
        <w:t xml:space="preserve"> تفسير قرآن اتخاذ مي‌كند «گرايش تفسيري» گويند.</w:t>
      </w:r>
    </w:p>
    <w:p w14:paraId="28BC168B" w14:textId="6891EB44" w:rsidR="00B6465A" w:rsidRDefault="00B6465A" w:rsidP="00B6465A">
      <w:pPr>
        <w:pStyle w:val="ListParagraph"/>
        <w:numPr>
          <w:ilvl w:val="1"/>
          <w:numId w:val="11"/>
        </w:numPr>
        <w:jc w:val="both"/>
      </w:pPr>
      <w:r>
        <w:rPr>
          <w:rFonts w:hint="cs"/>
          <w:rtl/>
        </w:rPr>
        <w:t>كلامي اشعري</w:t>
      </w:r>
      <w:r>
        <w:rPr>
          <w:rFonts w:hint="cs"/>
          <w:rtl/>
        </w:rPr>
        <w:t xml:space="preserve">، مانند: </w:t>
      </w:r>
      <w:r>
        <w:rPr>
          <w:rFonts w:hint="cs"/>
          <w:rtl/>
        </w:rPr>
        <w:t>التفسير الكبير</w:t>
      </w:r>
    </w:p>
    <w:p w14:paraId="7799F89A" w14:textId="2DEDD8A0" w:rsidR="00B6465A" w:rsidRDefault="00B6465A" w:rsidP="00B6465A">
      <w:pPr>
        <w:pStyle w:val="ListParagraph"/>
        <w:numPr>
          <w:ilvl w:val="1"/>
          <w:numId w:val="11"/>
        </w:numPr>
        <w:jc w:val="both"/>
      </w:pPr>
      <w:r>
        <w:rPr>
          <w:rFonts w:hint="cs"/>
          <w:rtl/>
        </w:rPr>
        <w:t>كلامي اعتزالي</w:t>
      </w:r>
      <w:r>
        <w:rPr>
          <w:rFonts w:hint="cs"/>
          <w:rtl/>
        </w:rPr>
        <w:t xml:space="preserve">، مانند: </w:t>
      </w:r>
      <w:r>
        <w:rPr>
          <w:rFonts w:hint="cs"/>
          <w:rtl/>
        </w:rPr>
        <w:t>الكشاف</w:t>
      </w:r>
    </w:p>
    <w:p w14:paraId="7CF0A49E" w14:textId="04EED941" w:rsidR="00B6465A" w:rsidRDefault="00B6465A" w:rsidP="00B6465A">
      <w:pPr>
        <w:pStyle w:val="ListParagraph"/>
        <w:numPr>
          <w:ilvl w:val="1"/>
          <w:numId w:val="11"/>
        </w:numPr>
        <w:jc w:val="both"/>
      </w:pPr>
      <w:r>
        <w:rPr>
          <w:rFonts w:hint="cs"/>
          <w:rtl/>
        </w:rPr>
        <w:t>فقهي</w:t>
      </w:r>
      <w:r>
        <w:rPr>
          <w:rFonts w:hint="cs"/>
          <w:rtl/>
        </w:rPr>
        <w:t xml:space="preserve">، مانند: </w:t>
      </w:r>
      <w:r>
        <w:rPr>
          <w:rFonts w:hint="cs"/>
          <w:rtl/>
        </w:rPr>
        <w:t>اضواء البيان في تفسير القرآن</w:t>
      </w:r>
    </w:p>
    <w:p w14:paraId="6ECC53D1" w14:textId="4245396C" w:rsidR="00B6465A" w:rsidRDefault="00B6465A" w:rsidP="00B6465A">
      <w:pPr>
        <w:pStyle w:val="ListParagraph"/>
        <w:numPr>
          <w:ilvl w:val="1"/>
          <w:numId w:val="11"/>
        </w:numPr>
        <w:jc w:val="both"/>
      </w:pPr>
      <w:r>
        <w:rPr>
          <w:rFonts w:hint="cs"/>
          <w:rtl/>
        </w:rPr>
        <w:t>باطني و عرفاني</w:t>
      </w:r>
      <w:r>
        <w:rPr>
          <w:rFonts w:hint="cs"/>
          <w:rtl/>
        </w:rPr>
        <w:t xml:space="preserve">، مانند: </w:t>
      </w:r>
      <w:r>
        <w:rPr>
          <w:rFonts w:hint="cs"/>
          <w:rtl/>
        </w:rPr>
        <w:t>روح المعاني</w:t>
      </w:r>
    </w:p>
    <w:p w14:paraId="56776D9E" w14:textId="6968B6E6" w:rsidR="00B6465A" w:rsidRDefault="00B6465A" w:rsidP="00B6465A">
      <w:pPr>
        <w:pStyle w:val="ListParagraph"/>
        <w:numPr>
          <w:ilvl w:val="1"/>
          <w:numId w:val="11"/>
        </w:numPr>
        <w:jc w:val="both"/>
      </w:pPr>
      <w:r>
        <w:rPr>
          <w:rFonts w:hint="cs"/>
          <w:rtl/>
        </w:rPr>
        <w:t>اجتماعي</w:t>
      </w:r>
    </w:p>
    <w:p w14:paraId="713D8CFD" w14:textId="2CC37CA7" w:rsidR="00B6465A" w:rsidRDefault="00B6465A" w:rsidP="00B6465A">
      <w:pPr>
        <w:pStyle w:val="ListParagraph"/>
        <w:numPr>
          <w:ilvl w:val="1"/>
          <w:numId w:val="11"/>
        </w:numPr>
        <w:jc w:val="both"/>
      </w:pPr>
      <w:r>
        <w:rPr>
          <w:rFonts w:hint="cs"/>
          <w:rtl/>
        </w:rPr>
        <w:t>تربيتي</w:t>
      </w:r>
    </w:p>
    <w:p w14:paraId="6291E2FD" w14:textId="2E7367BA" w:rsidR="00B6465A" w:rsidRDefault="00B6465A" w:rsidP="00B6465A">
      <w:pPr>
        <w:pStyle w:val="ListParagraph"/>
        <w:numPr>
          <w:ilvl w:val="1"/>
          <w:numId w:val="11"/>
        </w:numPr>
        <w:jc w:val="both"/>
      </w:pPr>
      <w:r>
        <w:rPr>
          <w:rFonts w:hint="cs"/>
          <w:rtl/>
        </w:rPr>
        <w:t>ادبي</w:t>
      </w:r>
    </w:p>
    <w:p w14:paraId="1C5F07A4" w14:textId="3705F06F" w:rsidR="00B6465A" w:rsidRDefault="00B6465A" w:rsidP="00B6465A">
      <w:pPr>
        <w:pStyle w:val="ListParagraph"/>
        <w:numPr>
          <w:ilvl w:val="1"/>
          <w:numId w:val="11"/>
        </w:numPr>
        <w:jc w:val="both"/>
      </w:pPr>
      <w:r>
        <w:rPr>
          <w:rFonts w:hint="cs"/>
          <w:rtl/>
        </w:rPr>
        <w:t>فلسفي</w:t>
      </w:r>
    </w:p>
    <w:p w14:paraId="79E5A411" w14:textId="56D0A5B3" w:rsidR="00B6465A" w:rsidRDefault="00B6465A" w:rsidP="00B6465A">
      <w:pPr>
        <w:pStyle w:val="ListParagraph"/>
        <w:numPr>
          <w:ilvl w:val="1"/>
          <w:numId w:val="11"/>
        </w:numPr>
        <w:jc w:val="both"/>
      </w:pPr>
      <w:r>
        <w:rPr>
          <w:rFonts w:hint="cs"/>
          <w:rtl/>
        </w:rPr>
        <w:t>علمي</w:t>
      </w:r>
    </w:p>
    <w:sectPr w:rsidR="00B6465A" w:rsidSect="0048397D">
      <w:headerReference w:type="even" r:id="rId7"/>
      <w:headerReference w:type="default" r:id="rId8"/>
      <w:headerReference w:type="first" r:id="rId9"/>
      <w:pgSz w:w="9639" w:h="13608" w:orient="landscape"/>
      <w:pgMar w:top="1701" w:right="1701" w:bottom="1701" w:left="2268" w:header="1134" w:footer="1134"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8D540" w14:textId="77777777" w:rsidR="00D44D6F" w:rsidRDefault="00D44D6F" w:rsidP="00EA1B0A">
      <w:pPr>
        <w:spacing w:after="0" w:line="240" w:lineRule="auto"/>
      </w:pPr>
      <w:r>
        <w:separator/>
      </w:r>
    </w:p>
  </w:endnote>
  <w:endnote w:type="continuationSeparator" w:id="0">
    <w:p w14:paraId="7AED15E6" w14:textId="77777777" w:rsidR="00D44D6F" w:rsidRDefault="00D44D6F" w:rsidP="00EA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azir YA">
    <w:panose1 w:val="020B0503030804020204"/>
    <w:charset w:val="00"/>
    <w:family w:val="swiss"/>
    <w:pitch w:val="variable"/>
    <w:sig w:usb0="800020E3" w:usb1="D000205B" w:usb2="0000002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Zar">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0E0A5" w14:textId="77777777" w:rsidR="00D44D6F" w:rsidRDefault="00D44D6F" w:rsidP="00EA1B0A">
      <w:pPr>
        <w:spacing w:after="0" w:line="240" w:lineRule="auto"/>
      </w:pPr>
      <w:r>
        <w:separator/>
      </w:r>
    </w:p>
  </w:footnote>
  <w:footnote w:type="continuationSeparator" w:id="0">
    <w:p w14:paraId="4E1B2E69" w14:textId="77777777" w:rsidR="00D44D6F" w:rsidRDefault="00D44D6F" w:rsidP="00EA1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7E78" w14:textId="660D476D" w:rsidR="008A4E2F" w:rsidRDefault="008A4E2F" w:rsidP="00EA1B0A">
    <w:pPr>
      <w:pStyle w:val="Header"/>
      <w:pBdr>
        <w:bottom w:val="single" w:sz="12" w:space="1" w:color="auto"/>
      </w:pBdr>
      <w:tabs>
        <w:tab w:val="clear" w:pos="4513"/>
        <w:tab w:val="clear" w:pos="9026"/>
        <w:tab w:val="right" w:pos="6237"/>
      </w:tabs>
      <w:spacing w:line="192" w:lineRule="auto"/>
      <w:ind w:firstLine="0"/>
    </w:pPr>
    <w:r>
      <w:rPr>
        <w:rtl/>
      </w:rPr>
      <w:fldChar w:fldCharType="begin"/>
    </w:r>
    <w:r>
      <w:rPr>
        <w:rtl/>
      </w:rPr>
      <w:instrText xml:space="preserve"> </w:instrText>
    </w:r>
    <w:r>
      <w:rPr>
        <w:rFonts w:hint="cs"/>
      </w:rPr>
      <w:instrText>PAGE  \* Arabic  \* MERGEFORMAT</w:instrText>
    </w:r>
    <w:r>
      <w:rPr>
        <w:rtl/>
      </w:rPr>
      <w:instrText xml:space="preserve"> </w:instrText>
    </w:r>
    <w:r>
      <w:rPr>
        <w:rtl/>
      </w:rPr>
      <w:fldChar w:fldCharType="separate"/>
    </w:r>
    <w:r>
      <w:rPr>
        <w:rtl/>
      </w:rPr>
      <w:t>1</w:t>
    </w:r>
    <w:r>
      <w:rPr>
        <w:rtl/>
      </w:rPr>
      <w:fldChar w:fldCharType="end"/>
    </w:r>
    <w:r>
      <w:rPr>
        <w:rtl/>
      </w:rPr>
      <w:tab/>
    </w:r>
    <w:fldSimple w:instr=" STYLEREF  &quot;Heading 1&quot;  \* MERGEFORMAT ">
      <w:r w:rsidR="00321E5F">
        <w:rPr>
          <w:rFonts w:hint="cs"/>
          <w:noProof/>
          <w:rtl/>
        </w:rPr>
        <w:t>مباحث</w:t>
      </w:r>
      <w:r w:rsidR="00321E5F">
        <w:rPr>
          <w:noProof/>
          <w:rtl/>
        </w:rPr>
        <w:t xml:space="preserve"> </w:t>
      </w:r>
      <w:r w:rsidR="00321E5F">
        <w:rPr>
          <w:rFonts w:hint="cs"/>
          <w:noProof/>
          <w:rtl/>
        </w:rPr>
        <w:t>مقدماتي</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E766" w14:textId="208F5204" w:rsidR="008A4E2F" w:rsidRPr="00364B33" w:rsidRDefault="008A4E2F" w:rsidP="0048397D">
    <w:pPr>
      <w:pStyle w:val="Header"/>
      <w:pBdr>
        <w:bottom w:val="single" w:sz="12" w:space="1" w:color="auto"/>
      </w:pBdr>
      <w:tabs>
        <w:tab w:val="clear" w:pos="4513"/>
        <w:tab w:val="clear" w:pos="9026"/>
        <w:tab w:val="right" w:pos="6237"/>
      </w:tabs>
      <w:spacing w:line="192" w:lineRule="auto"/>
      <w:ind w:firstLine="0"/>
    </w:pPr>
    <w:fldSimple w:instr=" STYLEREF  &quot;Heading 1&quot;  \* MERGEFORMAT ">
      <w:r w:rsidR="00D44D6F">
        <w:rPr>
          <w:rFonts w:hint="cs"/>
          <w:noProof/>
          <w:rtl/>
        </w:rPr>
        <w:t>مباحث</w:t>
      </w:r>
      <w:r w:rsidR="00D44D6F">
        <w:rPr>
          <w:noProof/>
          <w:rtl/>
        </w:rPr>
        <w:t xml:space="preserve"> </w:t>
      </w:r>
      <w:r w:rsidR="00D44D6F">
        <w:rPr>
          <w:rFonts w:hint="cs"/>
          <w:noProof/>
          <w:rtl/>
        </w:rPr>
        <w:t>مقدماتي</w:t>
      </w:r>
    </w:fldSimple>
    <w:r>
      <w:rPr>
        <w:rtl/>
      </w:rPr>
      <w:tab/>
    </w:r>
    <w:r>
      <w:rPr>
        <w:rtl/>
      </w:rPr>
      <w:fldChar w:fldCharType="begin"/>
    </w:r>
    <w:r>
      <w:rPr>
        <w:rtl/>
      </w:rPr>
      <w:instrText xml:space="preserve"> </w:instrText>
    </w:r>
    <w:r>
      <w:rPr>
        <w:rFonts w:hint="cs"/>
      </w:rPr>
      <w:instrText>PAGE  \* Arabic  \* MERGEFORMAT</w:instrText>
    </w:r>
    <w:r>
      <w:rPr>
        <w:rtl/>
      </w:rPr>
      <w:instrText xml:space="preserve"> </w:instrText>
    </w:r>
    <w:r>
      <w:rPr>
        <w:rtl/>
      </w:rPr>
      <w:fldChar w:fldCharType="separate"/>
    </w:r>
    <w:r>
      <w:rPr>
        <w:rtl/>
      </w:rPr>
      <w:t>1</w:t>
    </w:r>
    <w:r>
      <w:rPr>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890E" w14:textId="77777777" w:rsidR="008A4E2F" w:rsidRDefault="008A4E2F" w:rsidP="00EA1B0A">
    <w:pPr>
      <w:pStyle w:val="Header"/>
      <w:pBdr>
        <w:bottom w:val="single" w:sz="12" w:space="1" w:color="auto"/>
      </w:pBdr>
      <w:tabs>
        <w:tab w:val="clear" w:pos="4513"/>
        <w:tab w:val="clear" w:pos="9026"/>
        <w:tab w:val="right" w:pos="6237"/>
      </w:tabs>
      <w:spacing w:line="192" w:lineRule="auto"/>
      <w:ind w:firstLine="0"/>
    </w:pPr>
    <w:r>
      <w:rPr>
        <w:rFonts w:hint="cs"/>
        <w:rtl/>
      </w:rPr>
      <w:t>درسنامه علوم قرآني</w:t>
    </w:r>
    <w:r>
      <w:rPr>
        <w:rtl/>
      </w:rPr>
      <w:tab/>
    </w:r>
    <w:r>
      <w:rPr>
        <w:rtl/>
      </w:rPr>
      <w:fldChar w:fldCharType="begin"/>
    </w:r>
    <w:r>
      <w:rPr>
        <w:rtl/>
      </w:rPr>
      <w:instrText xml:space="preserve"> </w:instrText>
    </w:r>
    <w:r>
      <w:rPr>
        <w:rFonts w:hint="cs"/>
      </w:rPr>
      <w:instrText>PAGE  \* Arabic  \* MERGEFORMAT</w:instrText>
    </w:r>
    <w:r>
      <w:rPr>
        <w:rtl/>
      </w:rPr>
      <w:instrText xml:space="preserve"> </w:instrText>
    </w:r>
    <w:r>
      <w:rPr>
        <w:rtl/>
      </w:rPr>
      <w:fldChar w:fldCharType="separate"/>
    </w:r>
    <w:r>
      <w:rPr>
        <w:noProof/>
        <w:rtl/>
      </w:rPr>
      <w:t>1</w: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80F5A"/>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CB67BB"/>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2F4B63"/>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B25225"/>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9B11D8E"/>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A9D7E5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47B000E"/>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73D49FB"/>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E707B0"/>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3E5F6F"/>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5271AA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7"/>
  </w:num>
  <w:num w:numId="4">
    <w:abstractNumId w:val="9"/>
  </w:num>
  <w:num w:numId="5">
    <w:abstractNumId w:val="8"/>
  </w:num>
  <w:num w:numId="6">
    <w:abstractNumId w:val="4"/>
  </w:num>
  <w:num w:numId="7">
    <w:abstractNumId w:val="6"/>
  </w:num>
  <w:num w:numId="8">
    <w:abstractNumId w:val="10"/>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attachedTemplate r:id="rId1"/>
  <w:defaultTabStop w:val="720"/>
  <w:bookFoldPrintingSheets w:val="-4"/>
  <w:characterSpacingControl w:val="doNotCompress"/>
  <w:printTwoOnOne/>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19"/>
    <w:rsid w:val="00005129"/>
    <w:rsid w:val="00063A0D"/>
    <w:rsid w:val="00065A4D"/>
    <w:rsid w:val="00075205"/>
    <w:rsid w:val="00076042"/>
    <w:rsid w:val="0007718F"/>
    <w:rsid w:val="00096EB9"/>
    <w:rsid w:val="000A5CAC"/>
    <w:rsid w:val="000D7510"/>
    <w:rsid w:val="000E6066"/>
    <w:rsid w:val="001102BF"/>
    <w:rsid w:val="00147606"/>
    <w:rsid w:val="00153619"/>
    <w:rsid w:val="00162CFB"/>
    <w:rsid w:val="001752F8"/>
    <w:rsid w:val="00191BFE"/>
    <w:rsid w:val="001A3D80"/>
    <w:rsid w:val="001A7F41"/>
    <w:rsid w:val="001E428E"/>
    <w:rsid w:val="00202E0E"/>
    <w:rsid w:val="0023007F"/>
    <w:rsid w:val="00235F84"/>
    <w:rsid w:val="002665CF"/>
    <w:rsid w:val="00292E6D"/>
    <w:rsid w:val="002A568F"/>
    <w:rsid w:val="002B1275"/>
    <w:rsid w:val="002C1C62"/>
    <w:rsid w:val="002C4954"/>
    <w:rsid w:val="002E48BF"/>
    <w:rsid w:val="002E4A52"/>
    <w:rsid w:val="002F4FE8"/>
    <w:rsid w:val="002F6519"/>
    <w:rsid w:val="00321E5F"/>
    <w:rsid w:val="003315AC"/>
    <w:rsid w:val="00334515"/>
    <w:rsid w:val="00334DDC"/>
    <w:rsid w:val="00364B33"/>
    <w:rsid w:val="00393B61"/>
    <w:rsid w:val="003D7190"/>
    <w:rsid w:val="003D7BFA"/>
    <w:rsid w:val="003E5A4E"/>
    <w:rsid w:val="00421635"/>
    <w:rsid w:val="00437DE5"/>
    <w:rsid w:val="00444E86"/>
    <w:rsid w:val="00467152"/>
    <w:rsid w:val="0048397D"/>
    <w:rsid w:val="0049095E"/>
    <w:rsid w:val="004A6D33"/>
    <w:rsid w:val="004B2B4A"/>
    <w:rsid w:val="004B31DF"/>
    <w:rsid w:val="004D2ECF"/>
    <w:rsid w:val="004D56A6"/>
    <w:rsid w:val="004E04F1"/>
    <w:rsid w:val="00524BDF"/>
    <w:rsid w:val="00540832"/>
    <w:rsid w:val="00541F23"/>
    <w:rsid w:val="005509E6"/>
    <w:rsid w:val="00563EFB"/>
    <w:rsid w:val="0059722A"/>
    <w:rsid w:val="006047F5"/>
    <w:rsid w:val="00663847"/>
    <w:rsid w:val="00682B52"/>
    <w:rsid w:val="00683FAC"/>
    <w:rsid w:val="006B5571"/>
    <w:rsid w:val="006D1967"/>
    <w:rsid w:val="006F20AA"/>
    <w:rsid w:val="007607F5"/>
    <w:rsid w:val="007A04F9"/>
    <w:rsid w:val="007C1F1D"/>
    <w:rsid w:val="008173F3"/>
    <w:rsid w:val="00867954"/>
    <w:rsid w:val="008A4E2F"/>
    <w:rsid w:val="008B19F3"/>
    <w:rsid w:val="008B2A30"/>
    <w:rsid w:val="008D62B7"/>
    <w:rsid w:val="008E4411"/>
    <w:rsid w:val="00911131"/>
    <w:rsid w:val="00945FC6"/>
    <w:rsid w:val="00961AF5"/>
    <w:rsid w:val="00992DB2"/>
    <w:rsid w:val="009C0F83"/>
    <w:rsid w:val="009F30A6"/>
    <w:rsid w:val="009F55BC"/>
    <w:rsid w:val="009F6997"/>
    <w:rsid w:val="00A0392F"/>
    <w:rsid w:val="00A24248"/>
    <w:rsid w:val="00A26E32"/>
    <w:rsid w:val="00A42E10"/>
    <w:rsid w:val="00A56B5C"/>
    <w:rsid w:val="00A76CCF"/>
    <w:rsid w:val="00A87FD9"/>
    <w:rsid w:val="00AA7732"/>
    <w:rsid w:val="00AC6679"/>
    <w:rsid w:val="00AF7805"/>
    <w:rsid w:val="00B2314F"/>
    <w:rsid w:val="00B64030"/>
    <w:rsid w:val="00B6465A"/>
    <w:rsid w:val="00B76930"/>
    <w:rsid w:val="00BE79C5"/>
    <w:rsid w:val="00C040C3"/>
    <w:rsid w:val="00C05DE0"/>
    <w:rsid w:val="00C14E04"/>
    <w:rsid w:val="00C54CDA"/>
    <w:rsid w:val="00C72A0E"/>
    <w:rsid w:val="00C75463"/>
    <w:rsid w:val="00C869D3"/>
    <w:rsid w:val="00C92494"/>
    <w:rsid w:val="00CC0A0B"/>
    <w:rsid w:val="00CC76E9"/>
    <w:rsid w:val="00CE5D1D"/>
    <w:rsid w:val="00D13B8B"/>
    <w:rsid w:val="00D44D6F"/>
    <w:rsid w:val="00E023DE"/>
    <w:rsid w:val="00E345EB"/>
    <w:rsid w:val="00E864D7"/>
    <w:rsid w:val="00EA1B0A"/>
    <w:rsid w:val="00EB385D"/>
    <w:rsid w:val="00EC0BCE"/>
    <w:rsid w:val="00EE3CCD"/>
    <w:rsid w:val="00F04F74"/>
    <w:rsid w:val="00F57770"/>
    <w:rsid w:val="00F86F8A"/>
    <w:rsid w:val="00FD4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EC27F"/>
  <w15:chartTrackingRefBased/>
  <w15:docId w15:val="{3516DC7C-CC63-4360-B146-9DF9199C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967"/>
    <w:pPr>
      <w:bidi/>
      <w:spacing w:after="240" w:line="192" w:lineRule="auto"/>
      <w:ind w:firstLine="397"/>
      <w:jc w:val="lowKashida"/>
    </w:pPr>
    <w:rPr>
      <w:rFonts w:cs="Lotus"/>
      <w:szCs w:val="28"/>
      <w:lang w:bidi="fa-IR"/>
    </w:rPr>
  </w:style>
  <w:style w:type="paragraph" w:styleId="Heading1">
    <w:name w:val="heading 1"/>
    <w:basedOn w:val="Normal"/>
    <w:next w:val="Normal"/>
    <w:link w:val="Heading1Char"/>
    <w:uiPriority w:val="9"/>
    <w:qFormat/>
    <w:rsid w:val="006B5571"/>
    <w:pPr>
      <w:keepNext/>
      <w:keepLines/>
      <w:spacing w:before="1800" w:after="120" w:line="240" w:lineRule="auto"/>
      <w:jc w:val="both"/>
      <w:outlineLvl w:val="0"/>
    </w:pPr>
    <w:rPr>
      <w:rFonts w:asciiTheme="majorHAnsi" w:eastAsiaTheme="majorEastAsia" w:hAnsiTheme="majorHAnsi" w:cs="Zar"/>
      <w:b/>
      <w:bCs/>
      <w:color w:val="000000" w:themeColor="text1"/>
      <w:sz w:val="36"/>
      <w:szCs w:val="32"/>
    </w:rPr>
  </w:style>
  <w:style w:type="paragraph" w:styleId="Heading2">
    <w:name w:val="heading 2"/>
    <w:basedOn w:val="Normal"/>
    <w:next w:val="Normal"/>
    <w:link w:val="Heading2Char"/>
    <w:uiPriority w:val="9"/>
    <w:unhideWhenUsed/>
    <w:qFormat/>
    <w:rsid w:val="006D1967"/>
    <w:pPr>
      <w:keepNext/>
      <w:keepLines/>
      <w:spacing w:before="240" w:after="120" w:line="240" w:lineRule="auto"/>
      <w:ind w:left="170"/>
      <w:outlineLvl w:val="1"/>
    </w:pPr>
    <w:rPr>
      <w:rFonts w:asciiTheme="majorHAnsi" w:eastAsiaTheme="majorEastAsia" w:hAnsiTheme="majorHAnsi" w:cs="Zar"/>
      <w:b/>
      <w:bCs/>
      <w:color w:val="7B7B7B" w:themeColor="accent3" w:themeShade="BF"/>
      <w:sz w:val="26"/>
      <w:szCs w:val="24"/>
    </w:rPr>
  </w:style>
  <w:style w:type="paragraph" w:styleId="Heading3">
    <w:name w:val="heading 3"/>
    <w:basedOn w:val="Normal"/>
    <w:next w:val="Normal"/>
    <w:link w:val="Heading3Char"/>
    <w:uiPriority w:val="9"/>
    <w:unhideWhenUsed/>
    <w:qFormat/>
    <w:rsid w:val="006D1967"/>
    <w:pPr>
      <w:keepNext/>
      <w:keepLines/>
      <w:spacing w:before="240" w:after="120" w:line="240" w:lineRule="auto"/>
      <w:ind w:left="340"/>
      <w:outlineLvl w:val="2"/>
    </w:pPr>
    <w:rPr>
      <w:rFonts w:asciiTheme="majorHAnsi" w:eastAsiaTheme="majorEastAsia" w:hAnsiTheme="majorHAnsi" w:cs="Zar"/>
      <w:b/>
      <w:bCs/>
      <w:color w:val="538135" w:themeColor="accent6" w:themeShade="BF"/>
      <w:szCs w:val="24"/>
    </w:rPr>
  </w:style>
  <w:style w:type="paragraph" w:styleId="Heading4">
    <w:name w:val="heading 4"/>
    <w:basedOn w:val="Normal"/>
    <w:next w:val="Normal"/>
    <w:link w:val="Heading4Char"/>
    <w:uiPriority w:val="9"/>
    <w:unhideWhenUsed/>
    <w:qFormat/>
    <w:rsid w:val="006D1967"/>
    <w:pPr>
      <w:keepNext/>
      <w:keepLines/>
      <w:spacing w:before="240" w:after="120" w:line="240" w:lineRule="auto"/>
      <w:ind w:left="510"/>
      <w:outlineLvl w:val="3"/>
    </w:pPr>
    <w:rPr>
      <w:rFonts w:asciiTheme="majorHAnsi" w:eastAsiaTheme="majorEastAsia" w:hAnsiTheme="majorHAnsi" w:cs="Zar"/>
      <w:b/>
      <w:bCs/>
      <w:i/>
      <w:color w:val="4472C4" w:themeColor="accent1"/>
      <w:szCs w:val="24"/>
    </w:rPr>
  </w:style>
  <w:style w:type="paragraph" w:styleId="Heading5">
    <w:name w:val="heading 5"/>
    <w:basedOn w:val="Normal"/>
    <w:next w:val="Normal"/>
    <w:link w:val="Heading5Char"/>
    <w:uiPriority w:val="9"/>
    <w:unhideWhenUsed/>
    <w:qFormat/>
    <w:rsid w:val="006D1967"/>
    <w:pPr>
      <w:keepNext/>
      <w:keepLines/>
      <w:spacing w:before="240" w:after="120" w:line="240" w:lineRule="auto"/>
      <w:ind w:left="680"/>
      <w:outlineLvl w:val="4"/>
    </w:pPr>
    <w:rPr>
      <w:rFonts w:asciiTheme="majorHAnsi" w:eastAsiaTheme="majorEastAsia" w:hAnsiTheme="majorHAnsi" w:cs="Zar"/>
      <w:bCs/>
      <w:color w:val="385623"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571"/>
    <w:rPr>
      <w:rFonts w:asciiTheme="majorHAnsi" w:eastAsiaTheme="majorEastAsia" w:hAnsiTheme="majorHAnsi" w:cs="Zar"/>
      <w:b/>
      <w:bCs/>
      <w:color w:val="000000" w:themeColor="text1"/>
      <w:sz w:val="36"/>
      <w:szCs w:val="32"/>
      <w:lang w:bidi="fa-IR"/>
    </w:rPr>
  </w:style>
  <w:style w:type="character" w:customStyle="1" w:styleId="Heading2Char">
    <w:name w:val="Heading 2 Char"/>
    <w:basedOn w:val="DefaultParagraphFont"/>
    <w:link w:val="Heading2"/>
    <w:uiPriority w:val="9"/>
    <w:rsid w:val="006D1967"/>
    <w:rPr>
      <w:rFonts w:asciiTheme="majorHAnsi" w:eastAsiaTheme="majorEastAsia" w:hAnsiTheme="majorHAnsi" w:cs="Zar"/>
      <w:b/>
      <w:bCs/>
      <w:color w:val="7B7B7B" w:themeColor="accent3" w:themeShade="BF"/>
      <w:sz w:val="26"/>
      <w:szCs w:val="24"/>
      <w:lang w:bidi="fa-IR"/>
    </w:rPr>
  </w:style>
  <w:style w:type="character" w:customStyle="1" w:styleId="Heading3Char">
    <w:name w:val="Heading 3 Char"/>
    <w:basedOn w:val="DefaultParagraphFont"/>
    <w:link w:val="Heading3"/>
    <w:uiPriority w:val="9"/>
    <w:rsid w:val="006D1967"/>
    <w:rPr>
      <w:rFonts w:asciiTheme="majorHAnsi" w:eastAsiaTheme="majorEastAsia" w:hAnsiTheme="majorHAnsi" w:cs="Zar"/>
      <w:b/>
      <w:bCs/>
      <w:color w:val="538135" w:themeColor="accent6" w:themeShade="BF"/>
      <w:szCs w:val="24"/>
      <w:lang w:bidi="fa-IR"/>
    </w:rPr>
  </w:style>
  <w:style w:type="character" w:customStyle="1" w:styleId="Heading4Char">
    <w:name w:val="Heading 4 Char"/>
    <w:basedOn w:val="DefaultParagraphFont"/>
    <w:link w:val="Heading4"/>
    <w:uiPriority w:val="9"/>
    <w:rsid w:val="006D1967"/>
    <w:rPr>
      <w:rFonts w:asciiTheme="majorHAnsi" w:eastAsiaTheme="majorEastAsia" w:hAnsiTheme="majorHAnsi" w:cs="Zar"/>
      <w:b/>
      <w:bCs/>
      <w:i/>
      <w:color w:val="4472C4" w:themeColor="accent1"/>
      <w:szCs w:val="24"/>
      <w:lang w:bidi="fa-IR"/>
    </w:rPr>
  </w:style>
  <w:style w:type="character" w:customStyle="1" w:styleId="Heading5Char">
    <w:name w:val="Heading 5 Char"/>
    <w:basedOn w:val="DefaultParagraphFont"/>
    <w:link w:val="Heading5"/>
    <w:uiPriority w:val="9"/>
    <w:rsid w:val="006D1967"/>
    <w:rPr>
      <w:rFonts w:asciiTheme="majorHAnsi" w:eastAsiaTheme="majorEastAsia" w:hAnsiTheme="majorHAnsi" w:cs="Zar"/>
      <w:bCs/>
      <w:color w:val="385623" w:themeColor="accent6" w:themeShade="80"/>
      <w:szCs w:val="24"/>
      <w:lang w:bidi="fa-IR"/>
    </w:rPr>
  </w:style>
  <w:style w:type="paragraph" w:styleId="Header">
    <w:name w:val="header"/>
    <w:basedOn w:val="Normal"/>
    <w:link w:val="HeaderChar"/>
    <w:uiPriority w:val="99"/>
    <w:unhideWhenUsed/>
    <w:rsid w:val="00EA1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B0A"/>
    <w:rPr>
      <w:rFonts w:cs="Lotus"/>
      <w:szCs w:val="28"/>
      <w:lang w:bidi="fa-IR"/>
    </w:rPr>
  </w:style>
  <w:style w:type="paragraph" w:styleId="Footer">
    <w:name w:val="footer"/>
    <w:basedOn w:val="Normal"/>
    <w:link w:val="FooterChar"/>
    <w:uiPriority w:val="99"/>
    <w:unhideWhenUsed/>
    <w:rsid w:val="00EA1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B0A"/>
    <w:rPr>
      <w:rFonts w:cs="Lotus"/>
      <w:szCs w:val="28"/>
      <w:lang w:bidi="fa-IR"/>
    </w:rPr>
  </w:style>
  <w:style w:type="paragraph" w:styleId="ListParagraph">
    <w:name w:val="List Paragraph"/>
    <w:basedOn w:val="Normal"/>
    <w:uiPriority w:val="34"/>
    <w:qFormat/>
    <w:rsid w:val="002F6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87796">
      <w:bodyDiv w:val="1"/>
      <w:marLeft w:val="0"/>
      <w:marRight w:val="0"/>
      <w:marTop w:val="0"/>
      <w:marBottom w:val="0"/>
      <w:divBdr>
        <w:top w:val="none" w:sz="0" w:space="0" w:color="auto"/>
        <w:left w:val="none" w:sz="0" w:space="0" w:color="auto"/>
        <w:bottom w:val="none" w:sz="0" w:space="0" w:color="auto"/>
        <w:right w:val="none" w:sz="0" w:space="0" w:color="auto"/>
      </w:divBdr>
      <w:divsChild>
        <w:div w:id="136826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Custom%20Office%20Templates\&#1608;&#1586;&#1610;&#1585;&#16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وزيري.dotx</Template>
  <TotalTime>4357</TotalTime>
  <Pages>1</Pages>
  <Words>2859</Words>
  <Characters>16301</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درسنامه علوم قرآني</vt:lpstr>
      <vt:lpstr>مباحث مقدماتي</vt:lpstr>
      <vt:lpstr>فصل اول</vt:lpstr>
      <vt:lpstr>فصل دوم</vt:lpstr>
      <vt:lpstr>فصل سوم</vt:lpstr>
      <vt:lpstr>فصل چهارم</vt:lpstr>
      <vt:lpstr>فصل پنجم</vt:lpstr>
      <vt:lpstr>فصل ششم</vt:lpstr>
      <vt:lpstr>فصل هفتم</vt:lpstr>
      <vt:lpstr>فصل هشتم</vt:lpstr>
      <vt:lpstr>فصل نهم</vt:lpstr>
      <vt:lpstr>فصل دهم</vt:lpstr>
    </vt:vector>
  </TitlesOfParts>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درسنامه علوم قرآني</dc:title>
  <dc:subject/>
  <dc:creator>Tent</dc:creator>
  <cp:keywords/>
  <dc:description/>
  <cp:lastModifiedBy>Tent</cp:lastModifiedBy>
  <cp:revision>83</cp:revision>
  <cp:lastPrinted>2024-03-27T06:09:00Z</cp:lastPrinted>
  <dcterms:created xsi:type="dcterms:W3CDTF">2024-03-18T07:20:00Z</dcterms:created>
  <dcterms:modified xsi:type="dcterms:W3CDTF">2024-03-27T06:10:00Z</dcterms:modified>
</cp:coreProperties>
</file>